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8AAB" w14:textId="77777777" w:rsidR="00A77B3E" w:rsidRDefault="00BE61CC">
      <w:pPr>
        <w:spacing w:line="276" w:lineRule="auto"/>
        <w:jc w:val="center"/>
        <w:rPr>
          <w:b/>
          <w:caps/>
        </w:rPr>
      </w:pPr>
      <w:r>
        <w:rPr>
          <w:b/>
          <w:caps/>
        </w:rPr>
        <w:t>Uchwała nr 4351/2026</w:t>
      </w:r>
      <w:r>
        <w:rPr>
          <w:b/>
          <w:caps/>
        </w:rPr>
        <w:br/>
        <w:t>Zarządu Województwa Wielkopolskiego</w:t>
      </w:r>
    </w:p>
    <w:p w14:paraId="77008B40" w14:textId="77777777" w:rsidR="00A77B3E" w:rsidRDefault="00BE61CC">
      <w:pPr>
        <w:spacing w:before="280" w:after="280" w:line="276" w:lineRule="auto"/>
        <w:jc w:val="center"/>
        <w:rPr>
          <w:b/>
          <w:caps/>
        </w:rPr>
      </w:pPr>
      <w:r>
        <w:rPr>
          <w:b/>
        </w:rPr>
        <w:t>z dnia 8 października 2026 r.</w:t>
      </w:r>
    </w:p>
    <w:p w14:paraId="6AEAFAE0" w14:textId="77777777" w:rsidR="00A77B3E" w:rsidRDefault="00BE61CC">
      <w:pPr>
        <w:keepNext/>
        <w:spacing w:after="480" w:line="276" w:lineRule="auto"/>
        <w:jc w:val="center"/>
      </w:pPr>
      <w:r>
        <w:rPr>
          <w:b/>
        </w:rPr>
        <w:t>zmieniająca uchwałę nr 4295/2026 z 24 września 2026 r. w sprawie ogłoszenia konkursu na realizację zadania publicznego Województwa Wielkopolskiego z zakresu zdrowia publicznego pn.: „Prowadzenie działań informacyjno-edukacyjnych z zakresu edukacji zdrowotnej, mających na celu zwiększenie świadomości na temat czynników ryzyka zdrowotnego, w tym uzależnień, oraz kształtowanie prozdrowotnych postaw i </w:t>
      </w:r>
      <w:proofErr w:type="spellStart"/>
      <w:r>
        <w:rPr>
          <w:b/>
        </w:rPr>
        <w:t>zachowań</w:t>
      </w:r>
      <w:proofErr w:type="spellEnd"/>
      <w:r>
        <w:rPr>
          <w:b/>
        </w:rPr>
        <w:t>” w 2026 roku - II edycja</w:t>
      </w:r>
    </w:p>
    <w:p w14:paraId="53A7617A" w14:textId="77777777" w:rsidR="00A77B3E" w:rsidRDefault="00BE61CC">
      <w:pPr>
        <w:keepLines/>
        <w:spacing w:before="120" w:after="120" w:line="276" w:lineRule="auto"/>
        <w:ind w:firstLine="227"/>
      </w:pPr>
      <w:r>
        <w:t>Na podstawie art. 41 ust. 1 ustawy z dnia 5 czerwca 1998 r. o </w:t>
      </w:r>
      <w:r>
        <w:t>samorządzie województwa (Dz.U. z 2026 r., poz. 720 ze zm.), art. 14 ust. 1 w związku z art. 13 pkt 3 ustawy z dnia 11 września 2015 r. o zdrowiu publicznym (Dz. U. z 2026 r., poz. 149 ze zm.), Zarząd Województwa Wielkopolskiego uchwala, co następuje:</w:t>
      </w:r>
    </w:p>
    <w:p w14:paraId="57537A22" w14:textId="77777777" w:rsidR="00003B37" w:rsidRDefault="00BE61CC">
      <w:pPr>
        <w:keepNext/>
        <w:spacing w:before="280" w:line="276" w:lineRule="auto"/>
        <w:jc w:val="center"/>
      </w:pPr>
      <w:r>
        <w:rPr>
          <w:b/>
        </w:rPr>
        <w:t>§ 1. </w:t>
      </w:r>
    </w:p>
    <w:p w14:paraId="38814B03" w14:textId="77777777" w:rsidR="00A77B3E" w:rsidRDefault="00BE61CC">
      <w:pPr>
        <w:keepLines/>
        <w:spacing w:before="120" w:after="120" w:line="276" w:lineRule="auto"/>
        <w:ind w:firstLine="283"/>
        <w:rPr>
          <w:color w:val="000000"/>
          <w:u w:color="000000"/>
        </w:rPr>
      </w:pPr>
      <w:r>
        <w:t xml:space="preserve">W Uchwale nr 4295/2026 Zarządu Województwa Wielkopolskiego z 24 września 2026 roku </w:t>
      </w:r>
      <w:r>
        <w:br/>
        <w:t>w sprawie ogłoszenia konkursu na realizację zadania publicznego Województwa Wielkopolskiego z </w:t>
      </w:r>
      <w:r>
        <w:t>zakresu zdrowia publicznego pn.: „Prowadzenie działań informacyjno-edukacyjnych z zakresu edukacji zdrowotnej, mających na celu zwiększenie świadomości na temat czynników ryzyka zdrowotnego, w tym uzależnień, oraz kształtowanie prozdrowotnych postaw i </w:t>
      </w:r>
      <w:proofErr w:type="spellStart"/>
      <w:r>
        <w:t>zachowań</w:t>
      </w:r>
      <w:proofErr w:type="spellEnd"/>
      <w:r>
        <w:t>” w </w:t>
      </w:r>
      <w:r>
        <w:t>2026 roku - II edycja § 1 otrzymuje brzmienie: "Ogłasza się konkurs ofert na realizację zadania publicznego Województwa Wielkopolskiego z zakresu zdrowia publicznego w roku 2026 pn.: „Prowadzenie działań informacyjno-edukacyjnych z zakresu edukacji zdrowotnej, mających na celu zwiększenie świadomości na temat czynników ryzyka zdrowotnego, w tym uzależnień, oraz kształtowanie prozdrowotnych postaw i </w:t>
      </w:r>
      <w:proofErr w:type="spellStart"/>
      <w:r>
        <w:t>zachowań</w:t>
      </w:r>
      <w:proofErr w:type="spellEnd"/>
      <w:r>
        <w:t xml:space="preserve">” - II edycja, na łączną kwotę </w:t>
      </w:r>
      <w:r>
        <w:rPr>
          <w:b/>
          <w:color w:val="000000"/>
          <w:u w:color="000000"/>
        </w:rPr>
        <w:t>3 662 257,00 złotych,</w:t>
      </w:r>
      <w:r>
        <w:rPr>
          <w:color w:val="000000"/>
          <w:u w:color="000000"/>
        </w:rPr>
        <w:t xml:space="preserve"> zgodnie </w:t>
      </w:r>
      <w:r>
        <w:rPr>
          <w:color w:val="000000"/>
          <w:u w:color="000000"/>
        </w:rPr>
        <w:br/>
        <w:t>z załącznikiem do niniejszej uchwały.".</w:t>
      </w:r>
    </w:p>
    <w:p w14:paraId="532771B4" w14:textId="77777777" w:rsidR="00003B37" w:rsidRDefault="00BE61CC">
      <w:pPr>
        <w:keepNext/>
        <w:spacing w:before="280" w:line="276" w:lineRule="auto"/>
        <w:jc w:val="center"/>
      </w:pPr>
      <w:r>
        <w:rPr>
          <w:b/>
        </w:rPr>
        <w:t>§ 2. </w:t>
      </w:r>
    </w:p>
    <w:p w14:paraId="2B41E866" w14:textId="77777777" w:rsidR="00A77B3E" w:rsidRDefault="00BE61CC">
      <w:pPr>
        <w:keepLines/>
        <w:spacing w:before="120" w:after="120" w:line="276" w:lineRule="auto"/>
        <w:ind w:firstLine="283"/>
        <w:rPr>
          <w:color w:val="000000"/>
          <w:u w:color="000000"/>
        </w:rPr>
      </w:pPr>
      <w:r>
        <w:t>1. </w:t>
      </w:r>
      <w:r>
        <w:rPr>
          <w:color w:val="000000"/>
          <w:u w:color="000000"/>
        </w:rPr>
        <w:t>Zmienia się załącznik do Uchwały nr 4295/2026 z 24 września 2026 r. i otrzymuje brzmienie jak</w:t>
      </w:r>
      <w:r>
        <w:rPr>
          <w:color w:val="000000"/>
          <w:u w:color="000000"/>
        </w:rPr>
        <w:br/>
        <w:t>załącznik do niniejszej uchwały.</w:t>
      </w:r>
    </w:p>
    <w:p w14:paraId="1A7D5B03" w14:textId="77777777" w:rsidR="00A77B3E" w:rsidRDefault="00BE61CC">
      <w:pPr>
        <w:keepLines/>
        <w:spacing w:before="120" w:after="120" w:line="276" w:lineRule="auto"/>
        <w:ind w:firstLine="283"/>
        <w:rPr>
          <w:color w:val="000000"/>
          <w:u w:color="000000"/>
        </w:rPr>
      </w:pPr>
      <w:r>
        <w:t>2. </w:t>
      </w:r>
      <w:r>
        <w:rPr>
          <w:color w:val="000000"/>
          <w:u w:color="000000"/>
        </w:rPr>
        <w:t>Treść ogłoszenia stanowiąca załącznik do niniejszej uchwały, zamieszczona zostanie na tablicy ogłoszeń, w Biuletynie Informacji Publicznej oraz na stronie internetowej Urzędu Marszałkowskiego Województwa Wielkopolskiego.</w:t>
      </w:r>
    </w:p>
    <w:p w14:paraId="56194048" w14:textId="77777777" w:rsidR="00003B37" w:rsidRDefault="00BE61CC">
      <w:pPr>
        <w:keepNext/>
        <w:spacing w:before="280" w:line="276" w:lineRule="auto"/>
        <w:jc w:val="center"/>
      </w:pPr>
      <w:r>
        <w:rPr>
          <w:b/>
        </w:rPr>
        <w:t>§ 3. </w:t>
      </w:r>
    </w:p>
    <w:p w14:paraId="21C3DADB" w14:textId="77777777" w:rsidR="00A77B3E" w:rsidRDefault="00BE61CC">
      <w:pPr>
        <w:keepLines/>
        <w:spacing w:before="120" w:after="120" w:line="276" w:lineRule="auto"/>
        <w:ind w:firstLine="283"/>
        <w:rPr>
          <w:color w:val="000000"/>
          <w:u w:color="000000"/>
        </w:rPr>
      </w:pPr>
      <w:r>
        <w:rPr>
          <w:color w:val="000000"/>
          <w:u w:color="000000"/>
        </w:rPr>
        <w:t>Wykonanie uchwały powierza się Dyrektorowi Departamentu Zdrowia Urzędu Marszałkowskiego Województwa Wielkopolskiego.</w:t>
      </w:r>
    </w:p>
    <w:p w14:paraId="71AFCF15" w14:textId="77777777" w:rsidR="00003B37" w:rsidRDefault="00BE61CC">
      <w:pPr>
        <w:keepNext/>
        <w:spacing w:before="280" w:line="276" w:lineRule="auto"/>
        <w:jc w:val="center"/>
      </w:pPr>
      <w:r>
        <w:rPr>
          <w:b/>
        </w:rPr>
        <w:t>§ 4. </w:t>
      </w:r>
    </w:p>
    <w:p w14:paraId="00A85C6F" w14:textId="77777777" w:rsidR="00A77B3E" w:rsidRDefault="00BE61CC" w:rsidP="00292E51">
      <w:pPr>
        <w:keepLines/>
        <w:spacing w:before="120" w:after="120" w:line="276" w:lineRule="auto"/>
        <w:ind w:firstLine="283"/>
        <w:jc w:val="left"/>
        <w:rPr>
          <w:color w:val="000000"/>
          <w:u w:color="000000"/>
        </w:rPr>
        <w:sectPr w:rsidR="00A77B3E">
          <w:footerReference w:type="default" r:id="rId6"/>
          <w:endnotePr>
            <w:numFmt w:val="decimal"/>
          </w:endnotePr>
          <w:pgSz w:w="11906" w:h="16838"/>
          <w:pgMar w:top="992" w:right="1020" w:bottom="992" w:left="1020" w:header="708" w:footer="708" w:gutter="0"/>
          <w:cols w:space="708"/>
          <w:docGrid w:linePitch="360"/>
        </w:sectPr>
      </w:pPr>
      <w:r>
        <w:rPr>
          <w:color w:val="000000"/>
          <w:u w:color="000000"/>
        </w:rPr>
        <w:t>Uchwała wchodzi w </w:t>
      </w:r>
      <w:r>
        <w:rPr>
          <w:color w:val="000000"/>
          <w:u w:color="000000"/>
        </w:rPr>
        <w:t>życie z dniem podjęcia.</w:t>
      </w:r>
    </w:p>
    <w:p w14:paraId="168400A3" w14:textId="77777777" w:rsidR="00A77B3E" w:rsidRDefault="00BE61CC">
      <w:pPr>
        <w:keepLines/>
        <w:spacing w:before="280" w:after="280" w:line="360" w:lineRule="auto"/>
        <w:ind w:firstLine="283"/>
        <w:jc w:val="center"/>
        <w:rPr>
          <w:color w:val="000000"/>
          <w:spacing w:val="20"/>
          <w:u w:color="000000"/>
        </w:rPr>
      </w:pPr>
      <w:r>
        <w:lastRenderedPageBreak/>
        <w:t>Uzasadnienie do uchwały nr 4351/2026</w:t>
      </w:r>
      <w:r>
        <w:rPr>
          <w:color w:val="000000"/>
          <w:spacing w:val="20"/>
          <w:u w:color="000000"/>
        </w:rPr>
        <w:br/>
      </w:r>
      <w:r>
        <w:t>Zarządu Województwa Wielkopolskiego</w:t>
      </w:r>
      <w:r>
        <w:rPr>
          <w:color w:val="000000"/>
          <w:spacing w:val="20"/>
          <w:u w:color="000000"/>
        </w:rPr>
        <w:br/>
      </w:r>
      <w:r>
        <w:t>z dnia 8 października 2026 r.</w:t>
      </w:r>
    </w:p>
    <w:p w14:paraId="61193D50" w14:textId="77777777" w:rsidR="00A77B3E" w:rsidRDefault="00BE61CC">
      <w:pPr>
        <w:spacing w:before="120" w:after="120" w:line="276" w:lineRule="auto"/>
        <w:ind w:firstLine="227"/>
        <w:rPr>
          <w:color w:val="000000"/>
          <w:u w:color="000000"/>
        </w:rPr>
      </w:pPr>
      <w:r>
        <w:rPr>
          <w:color w:val="000000"/>
          <w:u w:color="000000"/>
        </w:rPr>
        <w:t>Niniejsza uchwała ma na celu zmianę ogłoszenia II edycji konkursu ofert, w ramach którego wyłonione zostaną podmioty, które będą odpowiedzialne za prowadzenie działań informacyjnych i edukacyjnych w zakresie promowania zdrowia i </w:t>
      </w:r>
      <w:r>
        <w:rPr>
          <w:color w:val="000000"/>
          <w:u w:color="000000"/>
        </w:rPr>
        <w:t>rozwiązywania problemów alkoholowych, przeciwdziałania narkomanii oraz uzależnieniom behawioralnym.</w:t>
      </w:r>
    </w:p>
    <w:p w14:paraId="20520693" w14:textId="71EB775F" w:rsidR="00A77B3E" w:rsidRDefault="00BE61CC">
      <w:pPr>
        <w:spacing w:before="120" w:after="120" w:line="276" w:lineRule="auto"/>
        <w:ind w:firstLine="227"/>
        <w:rPr>
          <w:color w:val="000000"/>
          <w:u w:color="000000"/>
        </w:rPr>
      </w:pPr>
      <w:r>
        <w:rPr>
          <w:color w:val="000000"/>
          <w:u w:color="000000"/>
        </w:rPr>
        <w:t xml:space="preserve">Zmiana polega na dodaniu środków </w:t>
      </w:r>
      <w:r w:rsidR="00292E51">
        <w:rPr>
          <w:color w:val="000000"/>
          <w:u w:color="000000"/>
        </w:rPr>
        <w:t>finansowych</w:t>
      </w:r>
      <w:r>
        <w:rPr>
          <w:color w:val="000000"/>
          <w:u w:color="000000"/>
        </w:rPr>
        <w:t xml:space="preserve"> do puli przeznaczonej na konkurs oraz rozszerzenie katalogu podmiotów, które są uprawnione do składnia ofert. Aktualnie są to: powiaty oraz inne podmioty zaliczane do sektora finansów publicznych, fundacje, stowarzyszenia oraz inne podmioty niezaliczane do sektora finansów publicznych. Cele statutowe lub przedmiot działalności wymienionych podmiotów powinien dotyczyć spraw objętych zadaniami z zakresu zdrowia publicznego określonymi w art. 2 ustawy o </w:t>
      </w:r>
      <w:r>
        <w:rPr>
          <w:color w:val="000000"/>
          <w:u w:color="000000"/>
        </w:rPr>
        <w:t>zdrowiu publicznym.</w:t>
      </w:r>
    </w:p>
    <w:p w14:paraId="05D2E715" w14:textId="77777777" w:rsidR="00A77B3E" w:rsidRDefault="00BE61CC">
      <w:pPr>
        <w:spacing w:before="120" w:after="120" w:line="276" w:lineRule="auto"/>
        <w:ind w:firstLine="227"/>
        <w:rPr>
          <w:color w:val="000000"/>
          <w:u w:color="000000"/>
        </w:rPr>
      </w:pPr>
      <w:r>
        <w:rPr>
          <w:color w:val="000000"/>
          <w:u w:color="000000"/>
        </w:rPr>
        <w:t>Aktualizacji ulega także termin  na składanie ofert - z 9 października 2026 r. na 13 października 2026 r.</w:t>
      </w:r>
    </w:p>
    <w:p w14:paraId="06F7D485" w14:textId="77777777" w:rsidR="00A77B3E" w:rsidRDefault="00BE61CC">
      <w:pPr>
        <w:spacing w:before="120" w:after="120" w:line="276" w:lineRule="auto"/>
        <w:ind w:firstLine="227"/>
        <w:rPr>
          <w:color w:val="000000"/>
          <w:u w:color="000000"/>
        </w:rPr>
      </w:pPr>
      <w:r>
        <w:rPr>
          <w:color w:val="000000"/>
          <w:u w:color="000000"/>
        </w:rPr>
        <w:t>Środki finansowe przeznaczone na dotacje celowe z budżetu na finansowanie lub dofinansowanie zadań zleconych do realizacji jednostkom zaliczanym, jak i niezaliczanym do sektora finansów publicznych, zostały zabezpieczone w dziale 851 (Ochrona zdrowia) w:</w:t>
      </w:r>
    </w:p>
    <w:p w14:paraId="6CA09528" w14:textId="77777777" w:rsidR="00A77B3E" w:rsidRDefault="00BE61CC">
      <w:pPr>
        <w:spacing w:before="120" w:after="120" w:line="276" w:lineRule="auto"/>
        <w:ind w:firstLine="227"/>
        <w:rPr>
          <w:color w:val="000000"/>
          <w:u w:color="000000"/>
        </w:rPr>
      </w:pPr>
      <w:r>
        <w:rPr>
          <w:color w:val="000000"/>
          <w:u w:color="000000"/>
        </w:rPr>
        <w:t>- w rozdziale 85153 (Zwalczanie narkomanii): 220.000,00 zł (§2320 - 50 000,00 zł, §2810 - 110 000,00 zł, §2830 - 60 000,00 zł),</w:t>
      </w:r>
    </w:p>
    <w:p w14:paraId="67870B20" w14:textId="77777777" w:rsidR="00A77B3E" w:rsidRDefault="00BE61CC">
      <w:pPr>
        <w:spacing w:before="120" w:after="120" w:line="276" w:lineRule="auto"/>
        <w:ind w:firstLine="227"/>
        <w:rPr>
          <w:color w:val="000000"/>
          <w:u w:color="000000"/>
        </w:rPr>
      </w:pPr>
      <w:r>
        <w:rPr>
          <w:color w:val="000000"/>
          <w:u w:color="000000"/>
        </w:rPr>
        <w:t>- w</w:t>
      </w:r>
      <w:r>
        <w:rPr>
          <w:color w:val="000000"/>
          <w:u w:color="000000"/>
        </w:rPr>
        <w:t> rozdziale 85154 (Przeciwdziałanie alkoholizmowi): 3.119.221,00 zł (§2320 - 303 500,00 zł, §2560 - 300 000,00 zł, §2800 - 50 000,00 zł, §2810 -139 650,00 zł, §2820 - 145 471,00 zł, §2830 - 2 180 600,00 zł),</w:t>
      </w:r>
    </w:p>
    <w:p w14:paraId="42C2C489" w14:textId="77777777" w:rsidR="00A77B3E" w:rsidRDefault="00BE61CC">
      <w:pPr>
        <w:spacing w:before="120" w:after="120" w:line="276" w:lineRule="auto"/>
        <w:ind w:firstLine="227"/>
        <w:rPr>
          <w:color w:val="000000"/>
          <w:u w:color="000000"/>
        </w:rPr>
      </w:pPr>
      <w:r>
        <w:rPr>
          <w:color w:val="000000"/>
          <w:u w:color="000000"/>
        </w:rPr>
        <w:t>- w rozdziale 85149 (Programy polityki zdrowotnej): 323.036,00 zł (§2320 - 39 900,00 zł, §2560 - 100 000,00 zł, §2800 - 50 000,00 zł, §2810 - 80 000,00 zł, §2830 - 53 136,00 zł).</w:t>
      </w:r>
    </w:p>
    <w:p w14:paraId="44FA838D" w14:textId="77777777" w:rsidR="00A77B3E" w:rsidRDefault="00BE61CC">
      <w:pPr>
        <w:spacing w:before="120" w:after="120" w:line="276" w:lineRule="auto"/>
        <w:ind w:firstLine="227"/>
        <w:rPr>
          <w:color w:val="000000"/>
          <w:u w:color="000000"/>
        </w:rPr>
      </w:pPr>
      <w:r>
        <w:rPr>
          <w:color w:val="000000"/>
          <w:u w:color="000000"/>
        </w:rPr>
        <w:t>Wobec powyższego, podjęcie niniejszej uchwały przez Zarząd Województwa Wielkopolskiego jest zasadne.</w:t>
      </w:r>
    </w:p>
    <w:sectPr w:rsidR="00A77B3E">
      <w:footerReference w:type="default" r:id="rId7"/>
      <w:endnotePr>
        <w:numFmt w:val="decimal"/>
      </w:endnotePr>
      <w:pgSz w:w="11906" w:h="16838"/>
      <w:pgMar w:top="992" w:right="1020" w:bottom="992" w:left="10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E57A" w14:textId="77777777" w:rsidR="00BE61CC" w:rsidRDefault="00BE61CC">
      <w:r>
        <w:separator/>
      </w:r>
    </w:p>
  </w:endnote>
  <w:endnote w:type="continuationSeparator" w:id="0">
    <w:p w14:paraId="3E2D2B13" w14:textId="77777777" w:rsidR="00BE61CC" w:rsidRDefault="00BE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003B37" w14:paraId="653FE169" w14:textId="77777777">
      <w:tc>
        <w:tcPr>
          <w:tcW w:w="6577" w:type="dxa"/>
          <w:tcBorders>
            <w:top w:val="single" w:sz="4" w:space="0" w:color="auto"/>
            <w:left w:val="nil"/>
            <w:bottom w:val="nil"/>
            <w:right w:val="nil"/>
          </w:tcBorders>
          <w:tcMar>
            <w:top w:w="100" w:type="dxa"/>
          </w:tcMar>
        </w:tcPr>
        <w:p w14:paraId="05837728" w14:textId="77777777" w:rsidR="00003B37" w:rsidRDefault="00003B37">
          <w:pPr>
            <w:jc w:val="left"/>
            <w:rPr>
              <w:sz w:val="18"/>
            </w:rPr>
          </w:pPr>
        </w:p>
      </w:tc>
      <w:tc>
        <w:tcPr>
          <w:tcW w:w="3289" w:type="dxa"/>
          <w:tcBorders>
            <w:top w:val="single" w:sz="4" w:space="0" w:color="auto"/>
            <w:left w:val="nil"/>
            <w:bottom w:val="nil"/>
            <w:right w:val="nil"/>
          </w:tcBorders>
          <w:tcMar>
            <w:top w:w="100" w:type="dxa"/>
          </w:tcMar>
        </w:tcPr>
        <w:p w14:paraId="1F7EF9BF" w14:textId="77777777" w:rsidR="00003B37" w:rsidRDefault="00BE61CC">
          <w:pPr>
            <w:jc w:val="right"/>
            <w:rPr>
              <w:sz w:val="18"/>
            </w:rPr>
          </w:pPr>
          <w:r>
            <w:rPr>
              <w:sz w:val="18"/>
            </w:rPr>
            <w:fldChar w:fldCharType="begin"/>
          </w:r>
          <w:r>
            <w:rPr>
              <w:sz w:val="18"/>
            </w:rPr>
            <w:instrText>PAGE</w:instrText>
          </w:r>
          <w:r>
            <w:rPr>
              <w:sz w:val="18"/>
            </w:rPr>
            <w:fldChar w:fldCharType="separate"/>
          </w:r>
          <w:r w:rsidR="00292E51">
            <w:rPr>
              <w:noProof/>
              <w:sz w:val="18"/>
            </w:rPr>
            <w:t>1</w:t>
          </w:r>
          <w:r>
            <w:rPr>
              <w:sz w:val="18"/>
            </w:rPr>
            <w:fldChar w:fldCharType="end"/>
          </w:r>
        </w:p>
      </w:tc>
    </w:tr>
  </w:tbl>
  <w:p w14:paraId="5EB76EDB" w14:textId="77777777" w:rsidR="00003B37" w:rsidRDefault="00003B37">
    <w:pP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003B37" w14:paraId="559B67B3" w14:textId="77777777">
      <w:tc>
        <w:tcPr>
          <w:tcW w:w="6577" w:type="dxa"/>
          <w:tcBorders>
            <w:top w:val="single" w:sz="4" w:space="0" w:color="auto"/>
            <w:left w:val="nil"/>
            <w:bottom w:val="nil"/>
            <w:right w:val="nil"/>
          </w:tcBorders>
          <w:tcMar>
            <w:top w:w="100" w:type="dxa"/>
          </w:tcMar>
        </w:tcPr>
        <w:p w14:paraId="205EA010" w14:textId="77777777" w:rsidR="00003B37" w:rsidRDefault="00003B37">
          <w:pPr>
            <w:jc w:val="left"/>
            <w:rPr>
              <w:sz w:val="18"/>
            </w:rPr>
          </w:pPr>
        </w:p>
      </w:tc>
      <w:tc>
        <w:tcPr>
          <w:tcW w:w="3289" w:type="dxa"/>
          <w:tcBorders>
            <w:top w:val="single" w:sz="4" w:space="0" w:color="auto"/>
            <w:left w:val="nil"/>
            <w:bottom w:val="nil"/>
            <w:right w:val="nil"/>
          </w:tcBorders>
          <w:tcMar>
            <w:top w:w="100" w:type="dxa"/>
          </w:tcMar>
        </w:tcPr>
        <w:p w14:paraId="692F45F3" w14:textId="77777777" w:rsidR="00003B37" w:rsidRDefault="00BE61CC">
          <w:pPr>
            <w:jc w:val="right"/>
            <w:rPr>
              <w:sz w:val="18"/>
            </w:rPr>
          </w:pPr>
          <w:r>
            <w:rPr>
              <w:sz w:val="18"/>
            </w:rPr>
            <w:fldChar w:fldCharType="begin"/>
          </w:r>
          <w:r>
            <w:rPr>
              <w:sz w:val="18"/>
            </w:rPr>
            <w:instrText>PAGE</w:instrText>
          </w:r>
          <w:r>
            <w:rPr>
              <w:sz w:val="18"/>
            </w:rPr>
            <w:fldChar w:fldCharType="separate"/>
          </w:r>
          <w:r w:rsidR="00292E51">
            <w:rPr>
              <w:noProof/>
              <w:sz w:val="18"/>
            </w:rPr>
            <w:t>1</w:t>
          </w:r>
          <w:r>
            <w:rPr>
              <w:sz w:val="18"/>
            </w:rPr>
            <w:fldChar w:fldCharType="end"/>
          </w:r>
        </w:p>
      </w:tc>
    </w:tr>
  </w:tbl>
  <w:p w14:paraId="45E6117F" w14:textId="77777777" w:rsidR="00003B37" w:rsidRDefault="00003B37">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FF31B" w14:textId="77777777" w:rsidR="00BE61CC" w:rsidRDefault="00BE61CC">
      <w:r>
        <w:separator/>
      </w:r>
    </w:p>
  </w:footnote>
  <w:footnote w:type="continuationSeparator" w:id="0">
    <w:p w14:paraId="3E59846C" w14:textId="77777777" w:rsidR="00BE61CC" w:rsidRDefault="00BE61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3B37"/>
    <w:rsid w:val="00292E51"/>
    <w:rsid w:val="00326353"/>
    <w:rsid w:val="00A77B3E"/>
    <w:rsid w:val="00BE61CC"/>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7AF89"/>
  <w15:docId w15:val="{CBD015BC-EAF2-4DE1-BA1B-904CBC915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rFonts w:ascii="Calibri" w:eastAsia="Calibri" w:hAnsi="Calibri" w:cs="Calibr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608</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Zarząd Województwa Wielkopolskiego</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4351/2026 z dnia 8 października 2026 r.</dc:title>
  <dc:subject>zmieniająca uchwałę nr 4295/2026 z^24 września 2026^r. w^sprawie ogłoszenia konkursu na realizację zadania publicznego Województwa Wielkopolskiego z^zakresu zdrowia publicznego pn.: „Prowadzenie działań informacyjno-edukacyjnych z^zakresu edukacji zdrowotnej, mających na celu zwiększenie świadomości na temat czynników ryzyka zdrowotnego, w^tym uzależnień, oraz kształtowanie prozdrowotnych postaw i^zachowań” w^2026 roku - II edycja</dc:subject>
  <dc:creator>paulina.markiewicz</dc:creator>
  <cp:lastModifiedBy>Markiewicz Paulina</cp:lastModifiedBy>
  <cp:revision>2</cp:revision>
  <dcterms:created xsi:type="dcterms:W3CDTF">2026-10-08T13:48:00Z</dcterms:created>
  <dcterms:modified xsi:type="dcterms:W3CDTF">2026-10-08T11:49:00Z</dcterms:modified>
  <cp:category>Akt prawny</cp:category>
</cp:coreProperties>
</file>