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7064" w14:textId="77777777" w:rsidR="00A77B3E" w:rsidRDefault="00CA4877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3966/2026</w:t>
      </w:r>
      <w:r>
        <w:rPr>
          <w:b/>
          <w:caps/>
        </w:rPr>
        <w:br/>
        <w:t>Zarządu Województwa Wielkopolskiego</w:t>
      </w:r>
    </w:p>
    <w:p w14:paraId="5D967B73" w14:textId="77777777" w:rsidR="00A77B3E" w:rsidRDefault="00CA4877">
      <w:pPr>
        <w:spacing w:before="280" w:after="280" w:line="276" w:lineRule="auto"/>
        <w:jc w:val="center"/>
        <w:rPr>
          <w:b/>
          <w:caps/>
        </w:rPr>
      </w:pPr>
      <w:r>
        <w:rPr>
          <w:b/>
        </w:rPr>
        <w:t>z dnia 10 lipca 2026 r.</w:t>
      </w:r>
    </w:p>
    <w:p w14:paraId="710AE3C9" w14:textId="77777777" w:rsidR="00A77B3E" w:rsidRDefault="00CA4877">
      <w:pPr>
        <w:keepNext/>
        <w:spacing w:after="480" w:line="276" w:lineRule="auto"/>
        <w:jc w:val="center"/>
      </w:pPr>
      <w:r>
        <w:rPr>
          <w:b/>
        </w:rPr>
        <w:t>w sprawie przeprowadzenia Konkursu „Aktywni w Wielkopolsce”</w:t>
      </w:r>
    </w:p>
    <w:p w14:paraId="49D17D45" w14:textId="77777777" w:rsidR="00A77B3E" w:rsidRDefault="00CA4877">
      <w:pPr>
        <w:keepLines/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</w:rPr>
        <w:br/>
      </w:r>
      <w:r>
        <w:rPr>
          <w:color w:val="000000"/>
          <w:u w:color="000000"/>
        </w:rPr>
        <w:t>Na podstawie art. 41 ust. 1 ustawy z dnia 5 czerwca 1998 roku o samorządzie województwa</w:t>
      </w:r>
      <w:r>
        <w:rPr>
          <w:color w:val="000000"/>
          <w:u w:color="000000"/>
        </w:rPr>
        <w:br/>
        <w:t>(Dz. U. z 2026 r., poz. 720 ze zm.) Zarząd Województwa Wielkopolskiego uchwala, co następuje:</w:t>
      </w:r>
    </w:p>
    <w:p w14:paraId="04BFA599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1. </w:t>
      </w:r>
    </w:p>
    <w:p w14:paraId="474096C7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Postanawia się corocznie przeprowadzać Konkurs pod nazwą „Aktywni w Wielkopolsce” (zwany dalej Konkursem).</w:t>
      </w:r>
    </w:p>
    <w:p w14:paraId="13E532FA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2. </w:t>
      </w:r>
    </w:p>
    <w:p w14:paraId="5AE15CC3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Zatwierdza się Regulamin Konkursu, stanowiący załącznik do niniejszej uchwały.</w:t>
      </w:r>
    </w:p>
    <w:p w14:paraId="12B08AAC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3. </w:t>
      </w:r>
    </w:p>
    <w:p w14:paraId="19C49631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Powołuje się Kapitułę Konkursu w składzie:</w:t>
      </w:r>
    </w:p>
    <w:p w14:paraId="25C2A800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Kapituły Konkursu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– Jacek Bogusławski,</w:t>
      </w:r>
    </w:p>
    <w:p w14:paraId="37B3C571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Zastępca Przewodniczącego Kapituły Konkursu</w:t>
      </w:r>
      <w:r>
        <w:rPr>
          <w:color w:val="000000"/>
          <w:u w:color="000000"/>
        </w:rPr>
        <w:tab/>
        <w:t>– Małgorzata Knapczyk,</w:t>
      </w:r>
    </w:p>
    <w:p w14:paraId="06AA57CC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Sekretarz Kapituły Konkursu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– Magdalena Jachowska.</w:t>
      </w:r>
    </w:p>
    <w:p w14:paraId="4FF6D51F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niemożności udziału któregokolwiek Członka Kapituły Konkursu w pracach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tego gremium, Przewodniczący Kapituły Konkursu ma prawo wyznaczyć osobę zastępującą. Wszelkie czynności dokonane przez osobę zastępującą mają taką wagę i wywołują taki skutek,</w:t>
      </w:r>
      <w:r>
        <w:rPr>
          <w:color w:val="000000"/>
          <w:u w:color="000000"/>
        </w:rPr>
        <w:br/>
        <w:t>jak gdyby były podjęte przez zastępowanego Członka Kapituły Konkursu.</w:t>
      </w:r>
    </w:p>
    <w:p w14:paraId="4B5ADFF3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4. </w:t>
      </w:r>
    </w:p>
    <w:p w14:paraId="784E575F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Ocena projektów i przyznanie nagród następuje zgodnie z zasadami zawartym w Regulaminie Konkursu.</w:t>
      </w:r>
    </w:p>
    <w:p w14:paraId="707ADF81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5. </w:t>
      </w:r>
    </w:p>
    <w:p w14:paraId="34DD4BC7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Powołuje się Komisję Konkursową, w składzie:</w:t>
      </w:r>
    </w:p>
    <w:p w14:paraId="28B0EB22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Komisji Konkursowej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– Anna Dąbkiewicz,</w:t>
      </w:r>
    </w:p>
    <w:p w14:paraId="26394906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Zastępca Przewodniczącego Komisji Konkursowej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>– Maciej Borowczyk,</w:t>
      </w:r>
    </w:p>
    <w:p w14:paraId="7EB34491" w14:textId="77777777" w:rsidR="00A77B3E" w:rsidRDefault="00CA4877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Sekretarz Komisji Konkursowej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– Dominika Kiesling.</w:t>
      </w:r>
    </w:p>
    <w:p w14:paraId="3E5A6344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Komisji Konkursowej jest przeprowadzenie wstępnej oceny zgłoszeń konkursowych</w:t>
      </w:r>
      <w:r>
        <w:rPr>
          <w:color w:val="000000"/>
          <w:u w:color="000000"/>
        </w:rPr>
        <w:br/>
        <w:t>oraz przedstawienie dokonanych ustaleń Kapitule Konkursu.</w:t>
      </w:r>
    </w:p>
    <w:p w14:paraId="2C9EF375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W przypadku niemożności udziału któregokolwiek Członka Komisji Konkursowej w pracach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tego gremium, Przewodniczący Kapituły Konkursu lub Zastępca Przewodniczącego Kapituły Konkursu mają prawo wyznaczyć osobę zastępującą. Wszelkie czynności dokonane przez osobę zastępującą mają taką wagę i wywołują taki skutek, jak gdyby były podjęte przez zastępowanego Członka Komisji Konkursowej.</w:t>
      </w:r>
    </w:p>
    <w:p w14:paraId="68EE9B7B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6. </w:t>
      </w:r>
    </w:p>
    <w:p w14:paraId="24CF9E91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Wykonanie uchwały powierza się Dyrektorowi Departamentu Korzystania i Informacji o Środowisku Urzędu Marszałkowskiego Województwa Wielkopolskiego w Poznaniu.</w:t>
      </w:r>
    </w:p>
    <w:p w14:paraId="4C02F532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7. </w:t>
      </w:r>
    </w:p>
    <w:p w14:paraId="288554CF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</w:pPr>
      <w:r>
        <w:rPr>
          <w:color w:val="000000"/>
          <w:u w:color="000000"/>
        </w:rPr>
        <w:t>Traci moc uchwała Nr 2322/2025 Zarządu Województwa Wielkopolskiego z dnia 6 sierpnia 2025 r. w sprawie przeprowadzenia Konkursu „Aktywni w Wielkopolsce”.</w:t>
      </w:r>
    </w:p>
    <w:p w14:paraId="1E135448" w14:textId="77777777" w:rsidR="00046E30" w:rsidRDefault="00CA4877">
      <w:pPr>
        <w:keepNext/>
        <w:spacing w:before="280" w:line="276" w:lineRule="auto"/>
        <w:jc w:val="center"/>
      </w:pPr>
      <w:r>
        <w:rPr>
          <w:b/>
        </w:rPr>
        <w:t>§ 8. </w:t>
      </w:r>
    </w:p>
    <w:p w14:paraId="669501C8" w14:textId="77777777" w:rsidR="00A77B3E" w:rsidRDefault="00CA4877">
      <w:pPr>
        <w:keepLines/>
        <w:spacing w:before="120" w:after="120" w:line="276" w:lineRule="auto"/>
        <w:ind w:firstLine="283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>Uchwała wchodzi w życie z dniem podjęcia.</w:t>
      </w:r>
    </w:p>
    <w:p w14:paraId="217242DA" w14:textId="77777777" w:rsidR="00A77B3E" w:rsidRDefault="00CA4877">
      <w:pPr>
        <w:keepLines/>
        <w:spacing w:before="280" w:after="280" w:line="360" w:lineRule="auto"/>
        <w:jc w:val="center"/>
        <w:rPr>
          <w:color w:val="000000"/>
          <w:spacing w:val="20"/>
          <w:u w:color="000000"/>
        </w:rPr>
      </w:pPr>
      <w:r>
        <w:lastRenderedPageBreak/>
        <w:t>Uzasadnienie do uchwały nr 3966/2026</w:t>
      </w:r>
      <w:r>
        <w:rPr>
          <w:color w:val="000000"/>
          <w:spacing w:val="20"/>
          <w:u w:color="000000"/>
        </w:rPr>
        <w:br/>
      </w:r>
      <w:r>
        <w:t>Zarządu Województwa Wielkopolskiego</w:t>
      </w:r>
      <w:r>
        <w:rPr>
          <w:color w:val="000000"/>
          <w:spacing w:val="20"/>
          <w:u w:color="000000"/>
        </w:rPr>
        <w:br/>
      </w:r>
      <w:r>
        <w:t>z dnia 10 lipca 2026 r.</w:t>
      </w:r>
    </w:p>
    <w:p w14:paraId="377B743F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Konkurs „Aktywni w Wielkopolsce” ma na celu wyłonienie i nagrodzenie najbardziej efektywnych systemów selektywnej zbiórki odpadów na terenie województwa wielkopolskiego, promocję nowych rozwiązań w zakresie ich odbioru, zbiórki, odzysku i przygotowania do recyklingu oraz ocenę prowadzonej edukacji ekologicznej i wdrożonych działań proekologicznych.</w:t>
      </w:r>
    </w:p>
    <w:p w14:paraId="16276091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Tematyka Konkursu związana jest pośrednio z zadaniami realizowanymi przez samorządy województw w ramach szeroko rozumianej gospodarki odpadami – od opracowywania wojewódzkich planów gospodarki odpadami poprzez monitorowanie procesów zbierania i przetwarzania odpadów inicjowanych przez gminy, aż po udzielanie różnego rodzaju pozwoleń i zezwoleń na gospodarowanie odpadami przez poszczególne podmioty.</w:t>
      </w:r>
    </w:p>
    <w:p w14:paraId="7FB05FAE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Przewidziano dwie kategorie konkursowe. Nagroda pn. Wielkopolski Kwiat Recyklingu dedykowana jest gminom, natomiast nagroda pn. Wielkopolski Orzeł Recyklingu dedykowana jest podmiotom zajmującym się odbiorem i zagospodarowywaniem odpadów komunalnych oraz podmiotom prowadzącym instalacje do przetwarzania odpadów komunalnych.</w:t>
      </w:r>
    </w:p>
    <w:p w14:paraId="2C53A194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Środki na realizację zobowiązań Województwa Wielkopolskiego związanych z Konkursem „Aktywni w Wielkopolsce” zostały zabezpieczone w budżecie Województwa Wielkopolskiego na rok 2026 w dziale 900, rozdziale 90095, §4190 oraz §4300.</w:t>
      </w:r>
    </w:p>
    <w:p w14:paraId="1F6A7EEA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kolejnych latach Konkurs będzie realizowany pod warunkiem zabezpieczenia odpowiednich środków finansowych w budżecie Województwa Wielkopolskiego w dziale 900, rozdziale 90095,</w:t>
      </w:r>
      <w:r>
        <w:rPr>
          <w:color w:val="000000"/>
          <w:u w:color="000000"/>
        </w:rPr>
        <w:br/>
        <w:t>§4190, §4210, §4220 oraz §4300.</w:t>
      </w:r>
    </w:p>
    <w:p w14:paraId="539389CF" w14:textId="77777777" w:rsidR="00A77B3E" w:rsidRDefault="00CA4877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powyższym podjęcie przez Zarząd Województwa Wielkopolskiego przedmiotowej uchwały jest w pełni uzasadnione.</w:t>
      </w: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C5CF" w14:textId="77777777" w:rsidR="00CA4877" w:rsidRDefault="00CA4877">
      <w:r>
        <w:separator/>
      </w:r>
    </w:p>
  </w:endnote>
  <w:endnote w:type="continuationSeparator" w:id="0">
    <w:p w14:paraId="768B8206" w14:textId="77777777" w:rsidR="00CA4877" w:rsidRDefault="00CA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46E30" w14:paraId="3FB6ED8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D6CAAA4" w14:textId="77777777" w:rsidR="00046E30" w:rsidRDefault="00046E3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CDB2F6B" w14:textId="77777777" w:rsidR="00046E30" w:rsidRDefault="00CA487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B241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7C3C6E2" w14:textId="77777777" w:rsidR="00046E30" w:rsidRDefault="00046E3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46E30" w14:paraId="1A5899B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A3A120E" w14:textId="77777777" w:rsidR="00046E30" w:rsidRDefault="00046E3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0D36F11" w14:textId="77777777" w:rsidR="00046E30" w:rsidRDefault="00CA487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B2419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540D162F" w14:textId="77777777" w:rsidR="00046E30" w:rsidRDefault="00046E3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6E3B" w14:textId="77777777" w:rsidR="00CA4877" w:rsidRDefault="00CA4877">
      <w:r>
        <w:separator/>
      </w:r>
    </w:p>
  </w:footnote>
  <w:footnote w:type="continuationSeparator" w:id="0">
    <w:p w14:paraId="268C2AC9" w14:textId="77777777" w:rsidR="00CA4877" w:rsidRDefault="00CA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6E30"/>
    <w:rsid w:val="00303165"/>
    <w:rsid w:val="003B2A23"/>
    <w:rsid w:val="006058C0"/>
    <w:rsid w:val="00A77B3E"/>
    <w:rsid w:val="00BE05E3"/>
    <w:rsid w:val="00CA2A55"/>
    <w:rsid w:val="00CA4877"/>
    <w:rsid w:val="00E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CEEE3"/>
  <w15:docId w15:val="{8EABEFAD-0DB9-479B-96DE-8EDB246C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3492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Województwa Wielkopolskiego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3966/2026 z dnia 10 lipca 2026 r.</dc:title>
  <dc:subject>w sprawie przeprowadzenia Konkursu „Aktywni w^Wielkopolsce”</dc:subject>
  <dc:creator>Karolina.Jedro</dc:creator>
  <cp:lastModifiedBy>Szymanska Jolanta</cp:lastModifiedBy>
  <cp:revision>2</cp:revision>
  <dcterms:created xsi:type="dcterms:W3CDTF">2026-07-20T06:13:00Z</dcterms:created>
  <dcterms:modified xsi:type="dcterms:W3CDTF">2026-07-20T06:13:00Z</dcterms:modified>
  <cp:category>Akt prawny</cp:category>
</cp:coreProperties>
</file>