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9789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14:paraId="51A1272E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14:paraId="2E68E355" w14:textId="77777777"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14:paraId="08E602A2" w14:textId="77777777"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14:paraId="058A03B5" w14:textId="6C2000F8" w:rsidR="006F4BE0" w:rsidRPr="006F4BE0" w:rsidRDefault="00413ABE" w:rsidP="006F4BE0">
      <w:pPr>
        <w:rPr>
          <w:rFonts w:ascii="Calibri" w:hAnsi="Calibri" w:cs="Calibri"/>
          <w:b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6F4BE0" w:rsidRPr="006F4BE0">
        <w:rPr>
          <w:rFonts w:ascii="Calibri" w:hAnsi="Calibri" w:cs="Calibri"/>
          <w:bCs/>
          <w:color w:val="auto"/>
        </w:rPr>
        <w:t xml:space="preserve">Informacja w sprawie zlecania organizacjom pozarządowym lub podmiotom wymienionym w art. 3 ust. 3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="006F4BE0" w:rsidRPr="006F4BE0">
          <w:rPr>
            <w:rFonts w:ascii="Calibri" w:hAnsi="Calibri" w:cs="Calibri"/>
            <w:bCs/>
            <w:color w:val="auto"/>
          </w:rPr>
          <w:t>24 kwietnia 2003</w:t>
        </w:r>
      </w:smartTag>
      <w:r w:rsidR="006F4BE0" w:rsidRPr="006F4BE0">
        <w:rPr>
          <w:rFonts w:ascii="Calibri" w:hAnsi="Calibri" w:cs="Calibri"/>
          <w:bCs/>
          <w:color w:val="auto"/>
        </w:rPr>
        <w:t xml:space="preserve"> roku o działalności pożytku publicznego i o wolontariacie realizacji zadań publicznych z pominięciem otwartego konkursu ofert w trybie małych grantów w roku 2026 – wydanie bezpłatnych publikacji jubileuszowych.</w:t>
      </w:r>
    </w:p>
    <w:p w14:paraId="7AFFB0A7" w14:textId="22D22B33" w:rsidR="00A05DB4" w:rsidRDefault="00A05DB4" w:rsidP="00A05DB4">
      <w:pPr>
        <w:rPr>
          <w:rFonts w:ascii="Calibri" w:hAnsi="Calibri" w:cs="Calibri"/>
          <w:b/>
          <w:color w:val="auto"/>
        </w:rPr>
      </w:pPr>
    </w:p>
    <w:p w14:paraId="3E28F286" w14:textId="77777777"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</w:p>
    <w:p w14:paraId="43ECE242" w14:textId="77777777"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14:paraId="71B0E72C" w14:textId="77777777"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14:paraId="2AA18416" w14:textId="77777777"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14:paraId="115518A3" w14:textId="77777777"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14:paraId="089ED420" w14:textId="77777777"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4671">
    <w:abstractNumId w:val="0"/>
  </w:num>
  <w:num w:numId="2" w16cid:durableId="1743329924">
    <w:abstractNumId w:val="1"/>
  </w:num>
  <w:num w:numId="3" w16cid:durableId="83106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01D8"/>
    <w:rsid w:val="001E484B"/>
    <w:rsid w:val="001E703A"/>
    <w:rsid w:val="002A3675"/>
    <w:rsid w:val="003143E4"/>
    <w:rsid w:val="00364834"/>
    <w:rsid w:val="0037470A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B7F9A"/>
    <w:rsid w:val="006E3C04"/>
    <w:rsid w:val="006F4BE0"/>
    <w:rsid w:val="007108D4"/>
    <w:rsid w:val="00724FA9"/>
    <w:rsid w:val="00733AA1"/>
    <w:rsid w:val="007772BB"/>
    <w:rsid w:val="007A56F3"/>
    <w:rsid w:val="007A6F01"/>
    <w:rsid w:val="007C00AD"/>
    <w:rsid w:val="008A5E58"/>
    <w:rsid w:val="008C1464"/>
    <w:rsid w:val="008E06ED"/>
    <w:rsid w:val="0097783C"/>
    <w:rsid w:val="009B1616"/>
    <w:rsid w:val="009E1AD8"/>
    <w:rsid w:val="009F028F"/>
    <w:rsid w:val="00A05DB4"/>
    <w:rsid w:val="00A251FA"/>
    <w:rsid w:val="00AE758B"/>
    <w:rsid w:val="00AE76DA"/>
    <w:rsid w:val="00AF32E7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57F1CB2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Jendrzejewska Aleksandra</cp:lastModifiedBy>
  <cp:revision>3</cp:revision>
  <dcterms:created xsi:type="dcterms:W3CDTF">2025-05-29T08:23:00Z</dcterms:created>
  <dcterms:modified xsi:type="dcterms:W3CDTF">2026-05-07T09:32:00Z</dcterms:modified>
</cp:coreProperties>
</file>