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2566" w14:textId="77777777" w:rsidR="009667C7" w:rsidRPr="00A57513" w:rsidRDefault="00425231" w:rsidP="00E32FFF">
      <w:pPr>
        <w:pStyle w:val="Nagwek1"/>
        <w:spacing w:before="240" w:after="360"/>
        <w:ind w:left="1531" w:right="1185" w:hanging="11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t>Regulamin Konkursu Kulinarnego dla Kół Gospodyń Wiejskich</w:t>
      </w:r>
      <w:r w:rsidR="00EA57CC" w:rsidRPr="00A57513">
        <w:rPr>
          <w:rFonts w:asciiTheme="minorHAnsi" w:hAnsiTheme="minorHAnsi" w:cstheme="minorHAnsi"/>
        </w:rPr>
        <w:br/>
      </w:r>
      <w:r w:rsidRPr="00A57513">
        <w:rPr>
          <w:rFonts w:asciiTheme="minorHAnsi" w:hAnsiTheme="minorHAnsi" w:cstheme="minorHAnsi"/>
        </w:rPr>
        <w:t xml:space="preserve">na świąteczną potrawę pn. „Wielkopolskie Smaki Wigilijne” </w:t>
      </w:r>
    </w:p>
    <w:p w14:paraId="01829B9E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>POSTANOWIENA OGÓLNE</w:t>
      </w:r>
    </w:p>
    <w:p w14:paraId="0A989C8C" w14:textId="77777777" w:rsidR="009667C7" w:rsidRPr="00C632DB" w:rsidRDefault="00425231" w:rsidP="00EA57CC">
      <w:pPr>
        <w:numPr>
          <w:ilvl w:val="0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Organizatorem Konkursu Kulinarnego dla Kół Gospodyń Wiejskich na świąteczną potrawę pn. „Wielkopolskie Smaki Wigilijne” jest Zarząd Województwa Wielkopolskiego (zwany dalej </w:t>
      </w:r>
      <w:r w:rsidRPr="00C632DB">
        <w:rPr>
          <w:rFonts w:asciiTheme="minorHAnsi" w:eastAsia="Times New Roman" w:hAnsiTheme="minorHAnsi" w:cstheme="minorHAnsi"/>
          <w:color w:val="auto"/>
        </w:rPr>
        <w:t>„Organizatorem</w:t>
      </w:r>
      <w:r w:rsidR="00AE7FE7" w:rsidRPr="00C632DB">
        <w:rPr>
          <w:rFonts w:asciiTheme="minorHAnsi" w:eastAsia="Times New Roman" w:hAnsiTheme="minorHAnsi" w:cstheme="minorHAnsi"/>
          <w:color w:val="auto"/>
        </w:rPr>
        <w:t>”).</w:t>
      </w:r>
    </w:p>
    <w:p w14:paraId="1BBA576B" w14:textId="7C3EA318" w:rsidR="009667C7" w:rsidRPr="00C632DB" w:rsidRDefault="00425231" w:rsidP="003D0ABF">
      <w:pPr>
        <w:numPr>
          <w:ilvl w:val="0"/>
          <w:numId w:val="1"/>
        </w:numPr>
        <w:spacing w:before="120"/>
        <w:ind w:hanging="283"/>
        <w:rPr>
          <w:rFonts w:asciiTheme="minorHAnsi" w:eastAsia="Times New Roman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Obsługę oraz weryfikację formalną Konkursu prowadzi Departament Rolnictwa i Rozwoju Wsi Urzędu Marszałkowskiego Wojewódz</w:t>
      </w:r>
      <w:r w:rsidR="003D0ABF" w:rsidRPr="00C632DB">
        <w:rPr>
          <w:rFonts w:asciiTheme="minorHAnsi" w:eastAsia="Times New Roman" w:hAnsiTheme="minorHAnsi" w:cstheme="minorHAnsi"/>
          <w:color w:val="auto"/>
        </w:rPr>
        <w:t xml:space="preserve">twa Wielkopolskiego w Poznaniu oraz Wielkopolskie Samorządowe Centrum Rozwoju Wsi w Sielinku. </w:t>
      </w:r>
    </w:p>
    <w:p w14:paraId="56B85775" w14:textId="77777777" w:rsidR="009667C7" w:rsidRPr="00A57513" w:rsidRDefault="00425231" w:rsidP="00EA57CC">
      <w:pPr>
        <w:numPr>
          <w:ilvl w:val="0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auto"/>
        </w:rPr>
        <w:t>Celem Konkursu jest kultywowanie tradycji związanych ze Świętami Bożego Narodzenia, identyfikacja i promowanie regionalnego dziedzictwa kulinarnego, w tym regionalnych produktów</w:t>
      </w:r>
      <w:r w:rsidR="00AE7FE7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i potraw, a także inicjowanie działań spajających lokalną społeczność prowadzących do wzmocnienia poczucia tożsamości regionalnej wśród mieszkańców województwa wielkopolskiego. </w:t>
      </w:r>
    </w:p>
    <w:p w14:paraId="790012CF" w14:textId="77777777" w:rsidR="009667C7" w:rsidRPr="00A57513" w:rsidRDefault="00425231" w:rsidP="00EA57CC">
      <w:pPr>
        <w:numPr>
          <w:ilvl w:val="0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Uczestnikami Konkursu (zwanego dalej Uczestnikiem) mogą być Koła Gospodyń Wiejskich (zwane dalej „KGW”) mające swoją siedzibę i prowadzące działalność na terenie województwa wielkopolskiego, spełniające jede</w:t>
      </w:r>
      <w:r w:rsidR="00AE7FE7" w:rsidRPr="00A57513">
        <w:rPr>
          <w:rFonts w:asciiTheme="minorHAnsi" w:eastAsia="Times New Roman" w:hAnsiTheme="minorHAnsi" w:cstheme="minorHAnsi"/>
          <w:color w:val="auto"/>
        </w:rPr>
        <w:t>n z trzech poniższych warunków:</w:t>
      </w:r>
    </w:p>
    <w:p w14:paraId="12DE758E" w14:textId="278EFD7A" w:rsidR="009667C7" w:rsidRPr="00A57513" w:rsidRDefault="00425231" w:rsidP="00E32FFF">
      <w:pPr>
        <w:numPr>
          <w:ilvl w:val="1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wpisane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do Krajowego Rejestru Kół Gospodyń Wiejskich, o których mowa w ustawie z dn</w:t>
      </w:r>
      <w:r w:rsidR="00AE7FE7" w:rsidRPr="00A57513">
        <w:rPr>
          <w:rFonts w:asciiTheme="minorHAnsi" w:eastAsia="Times New Roman" w:hAnsiTheme="minorHAnsi" w:cstheme="minorHAnsi"/>
          <w:color w:val="auto"/>
        </w:rPr>
        <w:t xml:space="preserve">ia </w:t>
      </w:r>
      <w:r w:rsidR="00AE7FE7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9 listopada 2018 r. o kołach gospodyń wiejskich (</w:t>
      </w:r>
      <w:proofErr w:type="spellStart"/>
      <w:r w:rsidR="00E32FFF" w:rsidRPr="00E32FFF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. Dz. U. </w:t>
      </w:r>
      <w:proofErr w:type="gramStart"/>
      <w:r w:rsidR="00E32FFF" w:rsidRPr="00E32FFF">
        <w:rPr>
          <w:rFonts w:asciiTheme="minorHAnsi" w:eastAsia="Times New Roman" w:hAnsiTheme="minorHAnsi" w:cstheme="minorHAnsi"/>
          <w:color w:val="auto"/>
        </w:rPr>
        <w:t>z</w:t>
      </w:r>
      <w:proofErr w:type="gram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 2025 r. poz. 310)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,  </w:t>
      </w:r>
    </w:p>
    <w:p w14:paraId="7B5080DB" w14:textId="2EAFB7D2" w:rsidR="009667C7" w:rsidRPr="00A57513" w:rsidRDefault="00425231" w:rsidP="00E32FFF">
      <w:pPr>
        <w:numPr>
          <w:ilvl w:val="1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działające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na podstawie przepisów ustawy z dnia 8 października 1982 r. o społeczno-zawodowych organi</w:t>
      </w:r>
      <w:r w:rsidR="0095600B" w:rsidRPr="00A57513">
        <w:rPr>
          <w:rFonts w:asciiTheme="minorHAnsi" w:eastAsia="Times New Roman" w:hAnsiTheme="minorHAnsi" w:cstheme="minorHAnsi"/>
          <w:color w:val="auto"/>
        </w:rPr>
        <w:t xml:space="preserve">zacjach rolników </w:t>
      </w:r>
      <w:r w:rsidR="00E32FFF" w:rsidRPr="00E32FFF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E32FFF" w:rsidRPr="00E32FFF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. Dz. U. </w:t>
      </w:r>
      <w:proofErr w:type="gramStart"/>
      <w:r w:rsidR="00E32FFF" w:rsidRPr="00E32FFF">
        <w:rPr>
          <w:rFonts w:asciiTheme="minorHAnsi" w:eastAsia="Times New Roman" w:hAnsiTheme="minorHAnsi" w:cstheme="minorHAnsi"/>
          <w:color w:val="auto"/>
        </w:rPr>
        <w:t>z</w:t>
      </w:r>
      <w:proofErr w:type="gram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 2025 r. poz. 781)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, </w:t>
      </w:r>
    </w:p>
    <w:p w14:paraId="5A6C3B35" w14:textId="50B040F2" w:rsidR="009667C7" w:rsidRPr="00A57513" w:rsidRDefault="00425231" w:rsidP="00C24B47">
      <w:pPr>
        <w:numPr>
          <w:ilvl w:val="1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stowarzyszenia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skupiające kobiety z terenów wiejskich, których statutowym celem działania jest w szczególności rozwój kultury ludowej, w tym kultury lo</w:t>
      </w:r>
      <w:r w:rsidR="00E32FFF">
        <w:rPr>
          <w:rFonts w:asciiTheme="minorHAnsi" w:eastAsia="Times New Roman" w:hAnsiTheme="minorHAnsi" w:cstheme="minorHAnsi"/>
          <w:color w:val="auto"/>
        </w:rPr>
        <w:t xml:space="preserve">kalnej i regionalnej, promocja </w:t>
      </w:r>
      <w:r w:rsidR="00E32FFF">
        <w:rPr>
          <w:rFonts w:asciiTheme="minorHAnsi" w:eastAsia="Times New Roman" w:hAnsiTheme="minorHAnsi" w:cstheme="minorHAnsi"/>
          <w:color w:val="auto"/>
        </w:rPr>
        <w:br/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i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pielęgnowanie lokalnych tradycji kulinarnych, a także działalność wspomagająca rozwój wspólnot i społeczności lokalnych, wpisane do Krajowego Rejestru Sądowego, działające na podstawie ustawy z dnia 7 kwietnia 1989 r. Prawo o stowarzyszeniach (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 xml:space="preserve">. Dz. U.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2020 r. </w:t>
      </w:r>
      <w:r w:rsidR="00C24B47" w:rsidRPr="00A57513">
        <w:rPr>
          <w:rFonts w:asciiTheme="minorHAnsi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poz. 2261).  </w:t>
      </w:r>
    </w:p>
    <w:p w14:paraId="05283E98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PRZEDMIOT KONKURSU </w:t>
      </w:r>
    </w:p>
    <w:p w14:paraId="73F5F4A1" w14:textId="77777777" w:rsidR="009667C7" w:rsidRPr="00E32FFF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  <w:u w:val="single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Przedmiotem Konkursu są potrawy regionalne i lokalne </w:t>
      </w:r>
      <w:r w:rsidRPr="00E32FFF">
        <w:rPr>
          <w:rFonts w:asciiTheme="minorHAnsi" w:eastAsia="Times New Roman" w:hAnsiTheme="minorHAnsi" w:cstheme="minorHAnsi"/>
          <w:color w:val="auto"/>
          <w:u w:val="single"/>
        </w:rPr>
        <w:t xml:space="preserve">związane z tradycją Świąt Bożego Narodzenia. </w:t>
      </w:r>
    </w:p>
    <w:p w14:paraId="3DB6B328" w14:textId="3D4992AB" w:rsidR="009667C7" w:rsidRPr="00A57513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Przez potrawę regionalną i lokalną Organizator rozumie każdą potrawę wykonaną w dowolnej formie kulinarnej przy użyciu </w:t>
      </w:r>
      <w:r w:rsidRPr="00E32FFF">
        <w:rPr>
          <w:rFonts w:asciiTheme="minorHAnsi" w:eastAsia="Times New Roman" w:hAnsiTheme="minorHAnsi" w:cstheme="minorHAnsi"/>
          <w:color w:val="auto"/>
          <w:u w:val="single"/>
        </w:rPr>
        <w:t>rodzimych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(właściwych dla regionu) produktów, przeznaczoną</w:t>
      </w:r>
      <w:r w:rsidR="00EA57CC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="00EA57CC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do bezpośredniego spożycia.  </w:t>
      </w:r>
    </w:p>
    <w:p w14:paraId="2503EA50" w14:textId="04F65EBE" w:rsidR="009667C7" w:rsidRPr="00A57513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Potrawa powinna być wytwarzana w małej skali, tradycyjnymi domowymi metodami, ze składników lokalnie dostępnych, wywodzić się z tradycji i kultywowanych </w:t>
      </w:r>
      <w:r w:rsidR="00894C0B" w:rsidRPr="00A57513">
        <w:rPr>
          <w:rFonts w:asciiTheme="minorHAnsi" w:eastAsia="Times New Roman" w:hAnsiTheme="minorHAnsi" w:cstheme="minorHAnsi"/>
          <w:color w:val="auto"/>
        </w:rPr>
        <w:t>w regionie zwyczajów związanych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ze Świętami Bożego Narodzenia.  </w:t>
      </w:r>
    </w:p>
    <w:p w14:paraId="2240BE4E" w14:textId="50AFE39C" w:rsidR="009667C7" w:rsidRPr="00A57513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auto"/>
        </w:rPr>
        <w:lastRenderedPageBreak/>
        <w:t xml:space="preserve">Potrawa powinna być samodzielnym posiłkiem lub stanowić danie główne. Za potrawę w ramach Konkursu Organizator nie uznaje przetworów i półprzetworów. Organizator nie dopuszcza do udziału w Konkursie napojów alkoholowych oraz jego promocji, zgodnie z art. 1 ust. 1 ustawy </w:t>
      </w:r>
      <w:r w:rsidR="00AE7FE7" w:rsidRPr="00A57513">
        <w:rPr>
          <w:rFonts w:asciiTheme="minorHAnsi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z dnia 26 października 1982 r. o wychowaniu w trzeźwości i przeciwdziałani</w:t>
      </w:r>
      <w:r w:rsidR="00320BB3" w:rsidRPr="00A57513">
        <w:rPr>
          <w:rFonts w:asciiTheme="minorHAnsi" w:eastAsia="Times New Roman" w:hAnsiTheme="minorHAnsi" w:cstheme="minorHAnsi"/>
          <w:color w:val="auto"/>
        </w:rPr>
        <w:t>u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alkoholizmowi </w:t>
      </w:r>
      <w:r w:rsidR="00EA57CC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. Dz.U.202</w:t>
      </w:r>
      <w:r w:rsidR="002737AA" w:rsidRPr="00A57513">
        <w:rPr>
          <w:rFonts w:asciiTheme="minorHAnsi" w:eastAsia="Times New Roman" w:hAnsiTheme="minorHAnsi" w:cstheme="minorHAnsi"/>
          <w:color w:val="auto"/>
        </w:rPr>
        <w:t>3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r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poz. </w:t>
      </w:r>
      <w:r w:rsidR="002737AA" w:rsidRPr="00A57513">
        <w:rPr>
          <w:rFonts w:asciiTheme="minorHAnsi" w:eastAsia="Times New Roman" w:hAnsiTheme="minorHAnsi" w:cstheme="minorHAnsi"/>
          <w:color w:val="auto"/>
        </w:rPr>
        <w:t>2151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). </w:t>
      </w:r>
    </w:p>
    <w:p w14:paraId="28D17581" w14:textId="77777777" w:rsidR="009667C7" w:rsidRPr="00A57513" w:rsidRDefault="00EA57CC" w:rsidP="00425231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KOMISJA KONKURSOWA </w:t>
      </w:r>
    </w:p>
    <w:p w14:paraId="3277B822" w14:textId="78C3DF11" w:rsidR="009667C7" w:rsidRPr="00A57513" w:rsidRDefault="00425231" w:rsidP="0068751B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Oceny potraw przygotowanych przez Koła Gospodyń Wiejskich i wyboru finalistów dokona Komisja Konkursowa (zwana dalej Komisją). Komisję powołuje i odwołuje Zarzą</w:t>
      </w:r>
      <w:r w:rsidR="00AE7FE7" w:rsidRPr="00A57513">
        <w:rPr>
          <w:rFonts w:asciiTheme="minorHAnsi" w:eastAsia="Times New Roman" w:hAnsiTheme="minorHAnsi" w:cstheme="minorHAnsi"/>
          <w:color w:val="auto"/>
        </w:rPr>
        <w:t>d Województwa Wielkopolskiego.</w:t>
      </w:r>
    </w:p>
    <w:p w14:paraId="35DFAC4C" w14:textId="017FA788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Pracami </w:t>
      </w:r>
      <w:r w:rsidR="00AE7FE7" w:rsidRPr="00A57513">
        <w:rPr>
          <w:rFonts w:asciiTheme="minorHAnsi" w:eastAsia="Times New Roman" w:hAnsiTheme="minorHAnsi" w:cstheme="minorHAnsi"/>
          <w:color w:val="auto"/>
        </w:rPr>
        <w:t>Komisji kieruje Przewodniczący</w:t>
      </w:r>
      <w:r w:rsidR="00C24B47"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60E19F12" w14:textId="77777777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Komisja jest niezależna w ocenie i wyborze najlepszych potraw regionalnych i lokalnych, o których mowa w § 2.</w:t>
      </w:r>
    </w:p>
    <w:p w14:paraId="4AA06FF9" w14:textId="77777777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 prac Komisji zostanie sporządzony protokół podpisany </w:t>
      </w:r>
      <w:r w:rsidR="00AE7FE7" w:rsidRPr="00A57513">
        <w:rPr>
          <w:rFonts w:asciiTheme="minorHAnsi" w:eastAsia="Times New Roman" w:hAnsiTheme="minorHAnsi" w:cstheme="minorHAnsi"/>
          <w:color w:val="auto"/>
        </w:rPr>
        <w:t>przez Przewodniczącego Komisji.</w:t>
      </w:r>
    </w:p>
    <w:p w14:paraId="07F475A8" w14:textId="77777777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Decyzje Komisji są ostateczne i nie przysługuje od nich </w:t>
      </w:r>
      <w:r w:rsidR="00AE7FE7" w:rsidRPr="00A57513">
        <w:rPr>
          <w:rFonts w:asciiTheme="minorHAnsi" w:eastAsia="Times New Roman" w:hAnsiTheme="minorHAnsi" w:cstheme="minorHAnsi"/>
          <w:color w:val="auto"/>
        </w:rPr>
        <w:t>odwołanie.</w:t>
      </w:r>
    </w:p>
    <w:p w14:paraId="48526B79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WARUNKI UCZESTNICTWA W KONKURSIE </w:t>
      </w:r>
    </w:p>
    <w:p w14:paraId="1CF1D8B3" w14:textId="2CEEF248" w:rsidR="009667C7" w:rsidRPr="00C632DB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Warunkiem udziału w Konkursie jest zapoznanie się z regulaminem Konkursu (zwanego dalej Regulaminem), poprawne wypełnienie i przesłanie karty zgłoszeniowej wraz z przepisem potrawy zgłoszonej do Konkursu, stanowiącej załącznik nr 1 do niniejszego Regulaminu oraz załączników </w:t>
      </w:r>
      <w:r w:rsidR="00A32146">
        <w:rPr>
          <w:rFonts w:asciiTheme="minorHAnsi" w:eastAsia="Times New Roman" w:hAnsiTheme="minorHAnsi" w:cstheme="minorHAnsi"/>
          <w:color w:val="auto"/>
        </w:rPr>
        <w:t xml:space="preserve">nr 2, </w:t>
      </w:r>
      <w:r w:rsidR="004209EA">
        <w:rPr>
          <w:rFonts w:asciiTheme="minorHAnsi" w:eastAsia="Times New Roman" w:hAnsiTheme="minorHAnsi" w:cstheme="minorHAnsi"/>
          <w:color w:val="auto"/>
        </w:rPr>
        <w:t>3</w:t>
      </w:r>
      <w:r w:rsidR="00A32146">
        <w:rPr>
          <w:rFonts w:asciiTheme="minorHAnsi" w:eastAsia="Times New Roman" w:hAnsiTheme="minorHAnsi" w:cstheme="minorHAnsi"/>
          <w:color w:val="auto"/>
        </w:rPr>
        <w:t xml:space="preserve"> oraz 5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do </w:t>
      </w:r>
      <w:r w:rsidRPr="00C632DB">
        <w:rPr>
          <w:rFonts w:asciiTheme="minorHAnsi" w:eastAsia="Times New Roman" w:hAnsiTheme="minorHAnsi" w:cstheme="minorHAnsi"/>
          <w:color w:val="auto"/>
        </w:rPr>
        <w:t>Regulaminu dostępnych na stronie</w:t>
      </w: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:</w:t>
      </w:r>
      <w:hyperlink w:history="1">
        <w:r w:rsidR="00FE1E64" w:rsidRPr="00C632DB">
          <w:rPr>
            <w:rStyle w:val="Hipercze"/>
            <w:rFonts w:asciiTheme="minorHAnsi" w:eastAsia="Times New Roman" w:hAnsiTheme="minorHAnsi" w:cstheme="minorHAnsi"/>
          </w:rPr>
          <w:t xml:space="preserve"> </w:t>
        </w:r>
      </w:hyperlink>
      <w:r w:rsidRPr="00C632DB">
        <w:rPr>
          <w:rFonts w:asciiTheme="minorHAnsi" w:eastAsia="Times New Roman" w:hAnsiTheme="minorHAnsi" w:cstheme="minorHAnsi"/>
          <w:color w:val="auto"/>
        </w:rPr>
        <w:t>www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>.</w:t>
      </w: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umww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>.</w:t>
      </w: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pl</w:t>
      </w:r>
      <w:hyperlink r:id="rId8">
        <w:proofErr w:type="gramEnd"/>
        <w:r w:rsidRPr="00C632DB">
          <w:rPr>
            <w:rFonts w:asciiTheme="minorHAnsi" w:eastAsia="Times New Roman" w:hAnsiTheme="minorHAnsi" w:cstheme="minorHAnsi"/>
            <w:color w:val="auto"/>
          </w:rPr>
          <w:t xml:space="preserve"> </w:t>
        </w:r>
      </w:hyperlink>
      <w:r w:rsidRPr="00C632DB">
        <w:rPr>
          <w:rFonts w:asciiTheme="minorHAnsi" w:eastAsia="Times New Roman" w:hAnsiTheme="minorHAnsi" w:cstheme="minorHAnsi"/>
          <w:color w:val="auto"/>
        </w:rPr>
        <w:t xml:space="preserve">w terminie do </w:t>
      </w:r>
      <w:r w:rsidR="00795053">
        <w:rPr>
          <w:rFonts w:asciiTheme="minorHAnsi" w:eastAsia="Times New Roman" w:hAnsiTheme="minorHAnsi" w:cstheme="minorHAnsi"/>
          <w:b/>
          <w:color w:val="auto"/>
        </w:rPr>
        <w:t>5</w:t>
      </w:r>
      <w:r w:rsidRPr="00C632DB">
        <w:rPr>
          <w:rFonts w:asciiTheme="minorHAnsi" w:eastAsia="Times New Roman" w:hAnsiTheme="minorHAnsi" w:cstheme="minorHAnsi"/>
          <w:b/>
          <w:color w:val="auto"/>
        </w:rPr>
        <w:t xml:space="preserve"> </w:t>
      </w:r>
      <w:r w:rsidR="00C632DB">
        <w:rPr>
          <w:rFonts w:asciiTheme="minorHAnsi" w:eastAsia="Times New Roman" w:hAnsiTheme="minorHAnsi" w:cstheme="minorHAnsi"/>
          <w:b/>
          <w:color w:val="auto"/>
        </w:rPr>
        <w:t>grudnia</w:t>
      </w:r>
      <w:r w:rsidR="00A846D6" w:rsidRPr="00C632DB">
        <w:rPr>
          <w:rFonts w:asciiTheme="minorHAnsi" w:eastAsia="Times New Roman" w:hAnsiTheme="minorHAnsi" w:cstheme="minorHAnsi"/>
          <w:b/>
          <w:color w:val="auto"/>
        </w:rPr>
        <w:br/>
      </w:r>
      <w:r w:rsidRPr="00C632DB">
        <w:rPr>
          <w:rFonts w:asciiTheme="minorHAnsi" w:eastAsia="Times New Roman" w:hAnsiTheme="minorHAnsi" w:cstheme="minorHAnsi"/>
          <w:b/>
          <w:color w:val="auto"/>
        </w:rPr>
        <w:t>202</w:t>
      </w:r>
      <w:r w:rsidR="00E52D33" w:rsidRPr="00C632DB">
        <w:rPr>
          <w:rFonts w:asciiTheme="minorHAnsi" w:eastAsia="Times New Roman" w:hAnsiTheme="minorHAnsi" w:cstheme="minorHAnsi"/>
          <w:b/>
          <w:color w:val="auto"/>
        </w:rPr>
        <w:t>5</w:t>
      </w:r>
      <w:r w:rsidR="00AE7FE7" w:rsidRPr="00C632DB">
        <w:rPr>
          <w:rFonts w:asciiTheme="minorHAnsi" w:eastAsia="Times New Roman" w:hAnsiTheme="minorHAnsi" w:cstheme="minorHAnsi"/>
          <w:b/>
          <w:color w:val="auto"/>
        </w:rPr>
        <w:t xml:space="preserve"> r.</w:t>
      </w:r>
    </w:p>
    <w:p w14:paraId="05131968" w14:textId="235C61BF" w:rsidR="009667C7" w:rsidRPr="00C632DB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W karcie zgłoszeniowej wymagane jest podanie nazwy potrawy zgłoszonej do Konkursu oraz wybranie kategorii konkursowej (</w:t>
      </w:r>
      <w:r w:rsidRPr="00C632DB">
        <w:rPr>
          <w:rFonts w:asciiTheme="minorHAnsi" w:eastAsia="Times New Roman" w:hAnsiTheme="minorHAnsi" w:cstheme="minorHAnsi"/>
          <w:color w:val="auto"/>
          <w:u w:val="single"/>
        </w:rPr>
        <w:t>jednej z dwóch</w:t>
      </w:r>
      <w:r w:rsidRPr="00C632DB">
        <w:rPr>
          <w:rFonts w:asciiTheme="minorHAnsi" w:eastAsia="Times New Roman" w:hAnsiTheme="minorHAnsi" w:cstheme="minorHAnsi"/>
          <w:color w:val="auto"/>
        </w:rPr>
        <w:t>, o których mowa w §</w:t>
      </w:r>
      <w:r w:rsidR="00D63805" w:rsidRPr="00C632DB">
        <w:rPr>
          <w:rFonts w:asciiTheme="minorHAnsi" w:eastAsia="Times New Roman" w:hAnsiTheme="minorHAnsi" w:cstheme="minorHAnsi"/>
          <w:color w:val="auto"/>
        </w:rPr>
        <w:t xml:space="preserve"> 6 ust. 3.).</w:t>
      </w:r>
    </w:p>
    <w:p w14:paraId="48C25E1B" w14:textId="77777777" w:rsidR="009667C7" w:rsidRPr="00C632DB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 xml:space="preserve">Dokumenty wymienione w ust. 1 można składać: </w:t>
      </w:r>
    </w:p>
    <w:p w14:paraId="63A11BE8" w14:textId="7361B608" w:rsidR="009667C7" w:rsidRPr="00C632DB" w:rsidRDefault="00425231" w:rsidP="00EA57CC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hAnsiTheme="minorHAnsi" w:cstheme="minorHAnsi"/>
          <w:color w:val="auto"/>
        </w:rPr>
      </w:pP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drogą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 xml:space="preserve"> elektroniczną na adres e-mail: </w:t>
      </w:r>
      <w:r w:rsidR="0096396C" w:rsidRPr="00C632DB">
        <w:rPr>
          <w:rFonts w:asciiTheme="minorHAnsi" w:eastAsia="Times New Roman" w:hAnsiTheme="minorHAnsi" w:cstheme="minorHAnsi"/>
          <w:color w:val="auto"/>
          <w:u w:val="single" w:color="000000"/>
        </w:rPr>
        <w:t>swieta</w:t>
      </w:r>
      <w:r w:rsidRPr="00C632DB">
        <w:rPr>
          <w:rFonts w:asciiTheme="minorHAnsi" w:eastAsia="Times New Roman" w:hAnsiTheme="minorHAnsi" w:cstheme="minorHAnsi"/>
          <w:color w:val="auto"/>
          <w:u w:val="single" w:color="000000"/>
        </w:rPr>
        <w:t>@umww.</w:t>
      </w:r>
      <w:proofErr w:type="gramStart"/>
      <w:r w:rsidRPr="00C632DB">
        <w:rPr>
          <w:rFonts w:asciiTheme="minorHAnsi" w:eastAsia="Times New Roman" w:hAnsiTheme="minorHAnsi" w:cstheme="minorHAnsi"/>
          <w:color w:val="auto"/>
          <w:u w:val="single" w:color="000000"/>
        </w:rPr>
        <w:t>pl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 xml:space="preserve"> z dopiskiem: Konkurs </w:t>
      </w:r>
      <w:r w:rsidR="00EA57CC" w:rsidRPr="00C632DB">
        <w:rPr>
          <w:rFonts w:asciiTheme="minorHAnsi" w:eastAsia="Times New Roman" w:hAnsiTheme="minorHAnsi" w:cstheme="minorHAnsi"/>
          <w:color w:val="auto"/>
        </w:rPr>
        <w:br/>
      </w:r>
      <w:r w:rsidRPr="00C632DB">
        <w:rPr>
          <w:rFonts w:asciiTheme="minorHAnsi" w:eastAsia="Times New Roman" w:hAnsiTheme="minorHAnsi" w:cstheme="minorHAnsi"/>
          <w:color w:val="auto"/>
        </w:rPr>
        <w:t>pn. „W</w:t>
      </w:r>
      <w:r w:rsidR="00D63805" w:rsidRPr="00C632DB">
        <w:rPr>
          <w:rFonts w:asciiTheme="minorHAnsi" w:eastAsia="Times New Roman" w:hAnsiTheme="minorHAnsi" w:cstheme="minorHAnsi"/>
          <w:color w:val="auto"/>
        </w:rPr>
        <w:t>ielkopolskie Smaki Wigilijne ”,</w:t>
      </w:r>
    </w:p>
    <w:p w14:paraId="36B874EA" w14:textId="77777777" w:rsidR="009667C7" w:rsidRPr="00C632DB" w:rsidRDefault="00425231" w:rsidP="00EA57CC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hAnsiTheme="minorHAnsi" w:cstheme="minorHAnsi"/>
          <w:color w:val="auto"/>
        </w:rPr>
      </w:pP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osobiście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 xml:space="preserve"> lub za pośrednictwem poczty tradycyjnej/kuriera w godzinach pracy Urzędu Marszałkowskiego Województwa Wielkopolskiego w Poznaniu na adres: </w:t>
      </w:r>
    </w:p>
    <w:p w14:paraId="5D6A027B" w14:textId="77777777" w:rsidR="009667C7" w:rsidRPr="00C632DB" w:rsidRDefault="00425231" w:rsidP="00E52D33">
      <w:pPr>
        <w:spacing w:after="0" w:line="276" w:lineRule="auto"/>
        <w:ind w:left="1984" w:right="1834" w:hanging="11"/>
        <w:jc w:val="center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Urząd Marszałkowski Województwa Wielkopolskiego Departam</w:t>
      </w:r>
      <w:r w:rsidR="00D63805" w:rsidRPr="00C632DB">
        <w:rPr>
          <w:rFonts w:asciiTheme="minorHAnsi" w:eastAsia="Times New Roman" w:hAnsiTheme="minorHAnsi" w:cstheme="minorHAnsi"/>
          <w:color w:val="auto"/>
        </w:rPr>
        <w:t xml:space="preserve">ent Rolnictwa i Rozwoju Wsi </w:t>
      </w:r>
      <w:r w:rsidR="00D63805" w:rsidRPr="00C632DB">
        <w:rPr>
          <w:rFonts w:asciiTheme="minorHAnsi" w:eastAsia="Times New Roman" w:hAnsiTheme="minorHAnsi" w:cstheme="minorHAnsi"/>
          <w:color w:val="auto"/>
        </w:rPr>
        <w:br/>
        <w:t xml:space="preserve">al. </w:t>
      </w:r>
      <w:r w:rsidRPr="00C632DB">
        <w:rPr>
          <w:rFonts w:asciiTheme="minorHAnsi" w:eastAsia="Times New Roman" w:hAnsiTheme="minorHAnsi" w:cstheme="minorHAnsi"/>
          <w:color w:val="auto"/>
        </w:rPr>
        <w:t xml:space="preserve">Niepodległości 34 </w:t>
      </w:r>
    </w:p>
    <w:p w14:paraId="46EE21D8" w14:textId="77777777" w:rsidR="009667C7" w:rsidRPr="00A57513" w:rsidRDefault="00425231" w:rsidP="00E52D33">
      <w:pPr>
        <w:spacing w:after="0" w:line="276" w:lineRule="auto"/>
        <w:ind w:left="1984" w:right="1835" w:hanging="11"/>
        <w:jc w:val="center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61-714 Poznań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38952A4B" w14:textId="77777777" w:rsidR="009667C7" w:rsidRPr="00A57513" w:rsidRDefault="00425231" w:rsidP="00EA57CC">
      <w:pPr>
        <w:spacing w:before="120" w:after="120" w:line="276" w:lineRule="auto"/>
        <w:ind w:left="566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Na kopercie należy dopisać: Konkurs pn. „W</w:t>
      </w:r>
      <w:r w:rsidR="00D63805" w:rsidRPr="00A57513">
        <w:rPr>
          <w:rFonts w:asciiTheme="minorHAnsi" w:eastAsia="Times New Roman" w:hAnsiTheme="minorHAnsi" w:cstheme="minorHAnsi"/>
          <w:color w:val="auto"/>
        </w:rPr>
        <w:t>ielkopolskie Smaki Wigilijne”,</w:t>
      </w:r>
    </w:p>
    <w:p w14:paraId="4D845C62" w14:textId="5ED3604C" w:rsidR="009667C7" w:rsidRDefault="00425231" w:rsidP="00A57513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eastAsia="Times New Roman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za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pośrednictwem elektronicznej skrytki podawczej Urzędu Marszałkowskiego Województwa Wielkopolskiego w Poznaniu w 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ePUAP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: /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umarszwlkp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/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SkrytkaESP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6E2227F0" w14:textId="1FF9D7D7" w:rsidR="00C62648" w:rsidRPr="00A57513" w:rsidRDefault="00C62648" w:rsidP="00C62648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eastAsia="Times New Roman" w:cs="Times New Roman"/>
          <w:szCs w:val="20"/>
          <w:u w:color="000000"/>
          <w:lang w:eastAsia="en-US"/>
        </w:rPr>
        <w:t xml:space="preserve">za pośrednictwem e-Doręczeń na adres: </w:t>
      </w:r>
      <w:r w:rsidRPr="00C62648">
        <w:rPr>
          <w:rFonts w:eastAsia="Times New Roman" w:cs="Times New Roman"/>
          <w:szCs w:val="20"/>
          <w:u w:color="000000"/>
          <w:lang w:eastAsia="en-US"/>
        </w:rPr>
        <w:t>AE</w:t>
      </w:r>
      <w:proofErr w:type="gramStart"/>
      <w:r w:rsidRPr="00C62648">
        <w:rPr>
          <w:rFonts w:eastAsia="Times New Roman" w:cs="Times New Roman"/>
          <w:szCs w:val="20"/>
          <w:u w:color="000000"/>
          <w:lang w:eastAsia="en-US"/>
        </w:rPr>
        <w:t>:PL-</w:t>
      </w:r>
      <w:proofErr w:type="gramEnd"/>
      <w:r w:rsidRPr="00C62648">
        <w:rPr>
          <w:rFonts w:eastAsia="Times New Roman" w:cs="Times New Roman"/>
          <w:szCs w:val="20"/>
          <w:u w:color="000000"/>
          <w:lang w:eastAsia="en-US"/>
        </w:rPr>
        <w:t>36275-98241-EEETD-21</w:t>
      </w:r>
    </w:p>
    <w:p w14:paraId="69D8ECF9" w14:textId="77777777" w:rsidR="009667C7" w:rsidRPr="00A57513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lastRenderedPageBreak/>
        <w:t xml:space="preserve">Każdy Uczestnik może zgłosić </w:t>
      </w:r>
      <w:r w:rsidRPr="00A57513">
        <w:rPr>
          <w:rFonts w:asciiTheme="minorHAnsi" w:eastAsia="Times New Roman" w:hAnsiTheme="minorHAnsi" w:cstheme="minorHAnsi"/>
          <w:color w:val="auto"/>
          <w:u w:val="single" w:color="000000"/>
        </w:rPr>
        <w:t>tylko jedną potrawę, tylko na jedną z dwóch kategorii,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o których mowa w § 6 ust. 3.</w:t>
      </w:r>
    </w:p>
    <w:p w14:paraId="4207F056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PRZEBIEG KONKURSU </w:t>
      </w:r>
    </w:p>
    <w:p w14:paraId="4AF9B153" w14:textId="6F94A128" w:rsidR="00BA0290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Konkurs zostanie zrealizowany</w:t>
      </w:r>
      <w:r w:rsidR="00BA0290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="00795053">
        <w:rPr>
          <w:rFonts w:asciiTheme="minorHAnsi" w:eastAsia="Times New Roman" w:hAnsiTheme="minorHAnsi" w:cstheme="minorHAnsi"/>
          <w:color w:val="auto"/>
        </w:rPr>
        <w:t>1</w:t>
      </w:r>
      <w:r w:rsidR="0077051A">
        <w:rPr>
          <w:rFonts w:asciiTheme="minorHAnsi" w:eastAsia="Times New Roman" w:hAnsiTheme="minorHAnsi" w:cstheme="minorHAnsi"/>
          <w:color w:val="auto"/>
        </w:rPr>
        <w:t>3</w:t>
      </w:r>
      <w:bookmarkStart w:id="0" w:name="_GoBack"/>
      <w:bookmarkEnd w:id="0"/>
      <w:r w:rsidR="00BA0290" w:rsidRPr="00A57513">
        <w:rPr>
          <w:rFonts w:asciiTheme="minorHAnsi" w:eastAsia="Times New Roman" w:hAnsiTheme="minorHAnsi" w:cstheme="minorHAnsi"/>
          <w:color w:val="auto"/>
        </w:rPr>
        <w:t xml:space="preserve"> grudnia 202</w:t>
      </w:r>
      <w:r w:rsidR="00894C0B" w:rsidRPr="00A57513">
        <w:rPr>
          <w:rFonts w:asciiTheme="minorHAnsi" w:eastAsia="Times New Roman" w:hAnsiTheme="minorHAnsi" w:cstheme="minorHAnsi"/>
          <w:color w:val="auto"/>
        </w:rPr>
        <w:t xml:space="preserve">5 </w:t>
      </w:r>
      <w:r w:rsidR="00BA0290" w:rsidRPr="00A57513">
        <w:rPr>
          <w:rFonts w:asciiTheme="minorHAnsi" w:eastAsia="Times New Roman" w:hAnsiTheme="minorHAnsi" w:cstheme="minorHAnsi"/>
          <w:color w:val="auto"/>
        </w:rPr>
        <w:t>roku</w:t>
      </w:r>
      <w:r w:rsidR="00795053">
        <w:rPr>
          <w:rFonts w:asciiTheme="minorHAnsi" w:eastAsia="Times New Roman" w:hAnsiTheme="minorHAnsi" w:cstheme="minorHAnsi"/>
          <w:color w:val="auto"/>
        </w:rPr>
        <w:t xml:space="preserve"> w Turku (powiat turecki, województwo wielkopolskie).</w:t>
      </w:r>
    </w:p>
    <w:p w14:paraId="459BF1F4" w14:textId="69A058D3" w:rsidR="009667C7" w:rsidRPr="00A57513" w:rsidRDefault="00BA0290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FF0000"/>
        </w:rPr>
        <w:t xml:space="preserve"> </w:t>
      </w:r>
      <w:r w:rsidRPr="00A57513">
        <w:rPr>
          <w:rFonts w:asciiTheme="minorHAnsi" w:hAnsiTheme="minorHAnsi" w:cstheme="minorHAnsi"/>
        </w:rPr>
        <w:t>Dokładny termin oraz miejsce finału zostaną opublikowane na stronie internetowej: www.</w:t>
      </w:r>
      <w:proofErr w:type="gramStart"/>
      <w:r w:rsidRPr="00A57513">
        <w:rPr>
          <w:rFonts w:asciiTheme="minorHAnsi" w:hAnsiTheme="minorHAnsi" w:cstheme="minorHAnsi"/>
        </w:rPr>
        <w:t>umww</w:t>
      </w:r>
      <w:proofErr w:type="gramEnd"/>
      <w:r w:rsidRPr="00A57513">
        <w:rPr>
          <w:rFonts w:asciiTheme="minorHAnsi" w:hAnsiTheme="minorHAnsi" w:cstheme="minorHAnsi"/>
        </w:rPr>
        <w:t>.</w:t>
      </w:r>
      <w:proofErr w:type="gramStart"/>
      <w:r w:rsidRPr="00A57513">
        <w:rPr>
          <w:rFonts w:asciiTheme="minorHAnsi" w:hAnsiTheme="minorHAnsi" w:cstheme="minorHAnsi"/>
        </w:rPr>
        <w:t>pl</w:t>
      </w:r>
      <w:proofErr w:type="gramEnd"/>
      <w:r w:rsidRPr="00A57513">
        <w:rPr>
          <w:rFonts w:asciiTheme="minorHAnsi" w:hAnsiTheme="minorHAnsi" w:cstheme="minorHAnsi"/>
        </w:rPr>
        <w:t>.</w:t>
      </w:r>
    </w:p>
    <w:p w14:paraId="0A9DE7E6" w14:textId="77777777" w:rsidR="009667C7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Uczestnicy Konkursu zobowiązani są do dostarczenia w dniu finału Konkursu potrawy konkursowej zgłoszonej w karcie zgłoszeniowej.</w:t>
      </w:r>
      <w:r w:rsidR="00D63805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>Każda potrawa musi składać się wyłącznie z produktów jadaln</w:t>
      </w:r>
      <w:r w:rsidR="00D63805" w:rsidRPr="00A57513">
        <w:rPr>
          <w:rFonts w:asciiTheme="minorHAnsi" w:eastAsia="Times New Roman" w:hAnsiTheme="minorHAnsi" w:cstheme="minorHAnsi"/>
          <w:color w:val="auto"/>
        </w:rPr>
        <w:t>ych – nie wyłączając dekoracji.</w:t>
      </w:r>
    </w:p>
    <w:p w14:paraId="66D61641" w14:textId="77777777" w:rsidR="009667C7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Organizator nie zapewnia transportu Uczestników, ani potraw; uczestnic</w:t>
      </w:r>
      <w:r w:rsidR="00D63805" w:rsidRPr="00A57513">
        <w:rPr>
          <w:rFonts w:asciiTheme="minorHAnsi" w:eastAsia="Times New Roman" w:hAnsiTheme="minorHAnsi" w:cstheme="minorHAnsi"/>
          <w:color w:val="auto"/>
        </w:rPr>
        <w:t>two w Konkursie jest bezpłatne.</w:t>
      </w:r>
    </w:p>
    <w:p w14:paraId="04FAFED5" w14:textId="1CC34605" w:rsidR="009667C7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Wszelkie produkty/półprodukty niezbędne do prezentacji potrawy Uczestnik Konkursu</w:t>
      </w:r>
      <w:r w:rsidR="00894C0B" w:rsidRPr="00A57513">
        <w:rPr>
          <w:rFonts w:asciiTheme="minorHAnsi" w:eastAsia="Times New Roman" w:hAnsiTheme="minorHAnsi" w:cstheme="minorHAnsi"/>
          <w:color w:val="auto"/>
        </w:rPr>
        <w:t xml:space="preserve"> zapewnia </w:t>
      </w:r>
      <w:r w:rsidR="00D63805" w:rsidRPr="00A57513">
        <w:rPr>
          <w:rFonts w:asciiTheme="minorHAnsi" w:eastAsia="Times New Roman" w:hAnsiTheme="minorHAnsi" w:cstheme="minorHAnsi"/>
          <w:color w:val="auto"/>
        </w:rPr>
        <w:t>we własnym zakresie.</w:t>
      </w:r>
    </w:p>
    <w:p w14:paraId="50DC0956" w14:textId="61187A01" w:rsidR="009667C7" w:rsidRPr="00A57513" w:rsidRDefault="00425231" w:rsidP="00894C0B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Ogłoszenie wyników Konkursu oraz wręczenie nagród nastąpi w </w:t>
      </w:r>
      <w:r w:rsidR="00A42954">
        <w:rPr>
          <w:rFonts w:asciiTheme="minorHAnsi" w:eastAsia="Times New Roman" w:hAnsiTheme="minorHAnsi" w:cstheme="minorHAnsi"/>
          <w:color w:val="auto"/>
        </w:rPr>
        <w:t>dniu</w:t>
      </w:r>
      <w:r w:rsidR="0096396C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="00A42954">
        <w:rPr>
          <w:rFonts w:asciiTheme="minorHAnsi" w:eastAsia="Times New Roman" w:hAnsiTheme="minorHAnsi" w:cstheme="minorHAnsi"/>
          <w:color w:val="auto"/>
        </w:rPr>
        <w:t>F</w:t>
      </w:r>
      <w:r w:rsidR="00894C0B" w:rsidRPr="00A57513">
        <w:rPr>
          <w:rFonts w:asciiTheme="minorHAnsi" w:eastAsia="Times New Roman" w:hAnsiTheme="minorHAnsi" w:cstheme="minorHAnsi"/>
          <w:color w:val="auto"/>
        </w:rPr>
        <w:t>inału Konkursu</w:t>
      </w:r>
      <w:r w:rsidR="0096396C"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245F0322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SPOSÓB I KRYTERIA OCENY </w:t>
      </w:r>
    </w:p>
    <w:p w14:paraId="6C07EF7D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Komisja dokona oc</w:t>
      </w:r>
      <w:r w:rsidR="00D63805" w:rsidRPr="00A57513">
        <w:rPr>
          <w:rFonts w:asciiTheme="minorHAnsi" w:eastAsia="Times New Roman" w:hAnsiTheme="minorHAnsi" w:cstheme="minorHAnsi"/>
          <w:color w:val="auto"/>
        </w:rPr>
        <w:t>eny potraw w formie degustacji.</w:t>
      </w:r>
    </w:p>
    <w:p w14:paraId="077B7AD6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Przedmiotem oceny w trakcie Konkursu jest potrawa zg</w:t>
      </w:r>
      <w:r w:rsidR="00D63805" w:rsidRPr="00A57513">
        <w:rPr>
          <w:rFonts w:asciiTheme="minorHAnsi" w:eastAsia="Times New Roman" w:hAnsiTheme="minorHAnsi" w:cstheme="minorHAnsi"/>
          <w:color w:val="auto"/>
        </w:rPr>
        <w:t>łoszona w karcie zgłoszeniowej.</w:t>
      </w:r>
    </w:p>
    <w:p w14:paraId="272410ED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Ocena potraw będzie o</w:t>
      </w:r>
      <w:r w:rsidR="00D63805" w:rsidRPr="00A57513">
        <w:rPr>
          <w:rFonts w:asciiTheme="minorHAnsi" w:eastAsia="Times New Roman" w:hAnsiTheme="minorHAnsi" w:cstheme="minorHAnsi"/>
          <w:color w:val="auto"/>
        </w:rPr>
        <w:t>dbywać się w dwóch kategoriach:</w:t>
      </w:r>
    </w:p>
    <w:p w14:paraId="2DAA1BE1" w14:textId="23EE1CAD" w:rsidR="009667C7" w:rsidRPr="00A57513" w:rsidRDefault="00425231" w:rsidP="00894C0B">
      <w:pPr>
        <w:pStyle w:val="Akapitzlist"/>
        <w:numPr>
          <w:ilvl w:val="0"/>
          <w:numId w:val="11"/>
        </w:numPr>
        <w:spacing w:before="120" w:after="120" w:line="276" w:lineRule="auto"/>
        <w:ind w:right="1184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Kategoria I: Potrawa wytrawna</w:t>
      </w:r>
      <w:r w:rsidR="00894C0B" w:rsidRPr="00A57513">
        <w:rPr>
          <w:rFonts w:asciiTheme="minorHAnsi" w:eastAsia="Times New Roman" w:hAnsiTheme="minorHAnsi" w:cstheme="minorHAnsi"/>
          <w:b/>
          <w:color w:val="auto"/>
        </w:rPr>
        <w:t>,</w:t>
      </w:r>
    </w:p>
    <w:p w14:paraId="71FC6106" w14:textId="18F491BE" w:rsidR="009667C7" w:rsidRPr="00A57513" w:rsidRDefault="00894C0B" w:rsidP="00894C0B">
      <w:pPr>
        <w:pStyle w:val="Akapitzlist"/>
        <w:numPr>
          <w:ilvl w:val="0"/>
          <w:numId w:val="11"/>
        </w:numPr>
        <w:spacing w:before="120" w:after="120" w:line="276" w:lineRule="auto"/>
        <w:ind w:right="1184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Kategoria II: Potrawa na słodko.</w:t>
      </w:r>
    </w:p>
    <w:p w14:paraId="7A231EA9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Potrawy w każdej z dwóch kategorii będą oceniane wg </w:t>
      </w:r>
      <w:r w:rsidR="00D63805" w:rsidRPr="00A57513">
        <w:rPr>
          <w:rFonts w:asciiTheme="minorHAnsi" w:eastAsia="Times New Roman" w:hAnsiTheme="minorHAnsi" w:cstheme="minorHAnsi"/>
          <w:color w:val="auto"/>
        </w:rPr>
        <w:t>następujących kryteriów:</w:t>
      </w:r>
    </w:p>
    <w:p w14:paraId="305C206C" w14:textId="309D9A35" w:rsidR="009667C7" w:rsidRPr="00A57513" w:rsidRDefault="00425231" w:rsidP="00894C0B">
      <w:pPr>
        <w:numPr>
          <w:ilvl w:val="1"/>
          <w:numId w:val="12"/>
        </w:numPr>
        <w:spacing w:before="120" w:after="120" w:line="276" w:lineRule="auto"/>
        <w:ind w:right="1184" w:hanging="29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Sposób prezentacji potrawy</w:t>
      </w:r>
      <w:r w:rsidR="003D0ABF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 tym: wygląd, estetyka, oryginalność </w:t>
      </w:r>
      <w:r w:rsidR="00D63805" w:rsidRPr="00A57513">
        <w:rPr>
          <w:rFonts w:asciiTheme="minorHAnsi" w:eastAsia="Times New Roman" w:hAnsiTheme="minorHAnsi" w:cstheme="minorHAnsi"/>
          <w:color w:val="auto"/>
        </w:rPr>
        <w:br/>
      </w:r>
      <w:r w:rsidR="00894C0B" w:rsidRPr="00A57513">
        <w:rPr>
          <w:rFonts w:asciiTheme="minorHAnsi" w:eastAsia="Times New Roman" w:hAnsiTheme="minorHAnsi" w:cstheme="minorHAnsi"/>
          <w:color w:val="auto"/>
        </w:rPr>
        <w:t>i sposób podania,</w:t>
      </w:r>
    </w:p>
    <w:p w14:paraId="59549FC8" w14:textId="03C506AF" w:rsidR="009667C7" w:rsidRPr="003D0ABF" w:rsidRDefault="00425231" w:rsidP="00894C0B">
      <w:pPr>
        <w:numPr>
          <w:ilvl w:val="1"/>
          <w:numId w:val="12"/>
        </w:numPr>
        <w:spacing w:before="120" w:after="120" w:line="276" w:lineRule="auto"/>
        <w:ind w:right="1184" w:hanging="293"/>
        <w:jc w:val="both"/>
        <w:rPr>
          <w:rFonts w:asciiTheme="minorHAnsi" w:hAnsiTheme="minorHAnsi" w:cstheme="minorHAnsi"/>
          <w:color w:val="auto"/>
        </w:rPr>
      </w:pPr>
      <w:r w:rsidRPr="003D0ABF">
        <w:rPr>
          <w:rFonts w:asciiTheme="minorHAnsi" w:eastAsia="Times New Roman" w:hAnsiTheme="minorHAnsi" w:cstheme="minorHAnsi"/>
          <w:b/>
          <w:color w:val="auto"/>
        </w:rPr>
        <w:t>Walory smakowe i zapachowe</w:t>
      </w:r>
      <w:r w:rsidR="003D0ABF" w:rsidRPr="003D0ABF">
        <w:rPr>
          <w:rFonts w:asciiTheme="minorHAnsi" w:eastAsia="Times New Roman" w:hAnsiTheme="minorHAnsi" w:cstheme="minorHAnsi"/>
          <w:color w:val="auto"/>
        </w:rPr>
        <w:t>,</w:t>
      </w:r>
    </w:p>
    <w:p w14:paraId="1E829F9D" w14:textId="6AF0BB59" w:rsidR="009667C7" w:rsidRPr="00A57513" w:rsidRDefault="00425231" w:rsidP="00894C0B">
      <w:pPr>
        <w:numPr>
          <w:ilvl w:val="1"/>
          <w:numId w:val="12"/>
        </w:numPr>
        <w:spacing w:before="120" w:after="120" w:line="276" w:lineRule="auto"/>
        <w:ind w:right="1184" w:hanging="29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Związek potrawy z regionem i jego tradycjami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w tym: tradycyjne metody wytwarzania, wykorzystane surowce,</w:t>
      </w:r>
      <w:r w:rsidR="00D63805" w:rsidRPr="00A57513">
        <w:rPr>
          <w:rFonts w:asciiTheme="minorHAnsi" w:eastAsia="Times New Roman" w:hAnsiTheme="minorHAnsi" w:cstheme="minorHAnsi"/>
          <w:color w:val="auto"/>
        </w:rPr>
        <w:t xml:space="preserve"> produkty i półprodukty lokalne.</w:t>
      </w:r>
    </w:p>
    <w:p w14:paraId="1432095A" w14:textId="5C19A5EC" w:rsidR="009667C7" w:rsidRPr="00A57513" w:rsidRDefault="00894C0B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W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każdej z dwóch kategorii, o których mowa w ust. 3</w:t>
      </w:r>
      <w:r w:rsidR="00A42954">
        <w:rPr>
          <w:rFonts w:asciiTheme="minorHAnsi" w:eastAsia="Times New Roman" w:hAnsiTheme="minorHAnsi" w:cstheme="minorHAnsi"/>
          <w:color w:val="auto"/>
        </w:rPr>
        <w:t>,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zostanie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przyznane I, II i III miejsce oraz </w:t>
      </w:r>
      <w:r w:rsidR="00FE1E64" w:rsidRPr="00A57513">
        <w:rPr>
          <w:rFonts w:asciiTheme="minorHAnsi" w:eastAsia="Times New Roman" w:hAnsiTheme="minorHAnsi" w:cstheme="minorHAnsi"/>
          <w:color w:val="auto"/>
        </w:rPr>
        <w:t xml:space="preserve">do </w:t>
      </w:r>
      <w:r w:rsidR="00425231" w:rsidRPr="00A57513">
        <w:rPr>
          <w:rFonts w:asciiTheme="minorHAnsi" w:eastAsia="Times New Roman" w:hAnsiTheme="minorHAnsi" w:cstheme="minorHAnsi"/>
          <w:color w:val="auto"/>
        </w:rPr>
        <w:t>1</w:t>
      </w:r>
      <w:r w:rsidRPr="00A57513">
        <w:rPr>
          <w:rFonts w:asciiTheme="minorHAnsi" w:eastAsia="Times New Roman" w:hAnsiTheme="minorHAnsi" w:cstheme="minorHAnsi"/>
          <w:color w:val="auto"/>
        </w:rPr>
        <w:t>5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>wyróżnień.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7BED75C4" w14:textId="30D916E9" w:rsidR="00894C0B" w:rsidRPr="00A57513" w:rsidRDefault="00894C0B" w:rsidP="00894C0B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eastAsia="Times New Roman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Organizator zastrzega sobie prawo do zmiany liczby przyznanych nagród finansowych w Konkursie</w:t>
      </w:r>
      <w:r w:rsidR="00FE1E64"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5E9D87D4" w14:textId="77777777" w:rsidR="009667C7" w:rsidRPr="00A57513" w:rsidRDefault="00EA57CC" w:rsidP="00425231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lastRenderedPageBreak/>
        <w:br/>
      </w:r>
      <w:r w:rsidR="00425231" w:rsidRPr="00A57513">
        <w:rPr>
          <w:rFonts w:asciiTheme="minorHAnsi" w:hAnsiTheme="minorHAnsi" w:cstheme="minorHAnsi"/>
        </w:rPr>
        <w:t>NAGRODY</w:t>
      </w:r>
    </w:p>
    <w:p w14:paraId="5C70AA74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Zwycięzcy Konkursu, o których mowa w § 6 ust. 5 w każdej z dwóch kategorii, o których mowa </w:t>
      </w:r>
      <w:r w:rsidR="00D63805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w § 6 ust. 3 otrzymają nagrody finansowe za zajęcie I, II i III miejsca oraz do 15 wyróżnień w każdej z dwóch kategorii, o których mowa w § 6 ust. 3.</w:t>
      </w:r>
    </w:p>
    <w:p w14:paraId="69480732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Laureat I miejsca w każdej z dwóch kategorii, o których mowa w § 6 ust. 3 otrzyma nagrodę finansową w wysokości 1.500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zł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0B48E7F4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Laureat II miejsca w każdej z dwóch kategorii, o których mowa w § 6 ust. 3 otrzyma nagrodę finansową w wysokości 1.300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zł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06F72681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Laureat III miejsca w każdej z dwóch kategorii, o których mowa w § 6 ust. 3 otrzyma nagrodę finansową w wysokości 1.000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zł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528CD271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W Konkursie do 15 wyróżnionych w każdej z dwóch kategorii, o których mowa w § 6 ust. 3 uczestników otrzyma nagrody finansowe w wysokości 500 zł. </w:t>
      </w:r>
    </w:p>
    <w:p w14:paraId="7F722000" w14:textId="29D1B6BA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Wypłata nagród finansowych, o których mowa w ust. 1 nastąpi przelewem bankowym, zgodnie </w:t>
      </w:r>
      <w:r w:rsidR="00FD1E49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z danymi przekazanymi Organizatorowi Konkursu</w:t>
      </w:r>
      <w:r w:rsidR="00A32146">
        <w:rPr>
          <w:rFonts w:asciiTheme="minorHAnsi" w:eastAsia="Times New Roman" w:hAnsiTheme="minorHAnsi" w:cstheme="minorHAnsi"/>
          <w:color w:val="auto"/>
        </w:rPr>
        <w:t xml:space="preserve"> (załącznik nr 4)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58428FDE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POSTANOWIENIA KOŃCOWE </w:t>
      </w:r>
    </w:p>
    <w:p w14:paraId="0C9618D5" w14:textId="2F802A22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Przystąpienie do Konkursu oznacza akceptację niniejszego Regulaminu,</w:t>
      </w:r>
      <w:r w:rsidR="00EB7DB0" w:rsidRPr="00A57513">
        <w:rPr>
          <w:rFonts w:asciiTheme="minorHAnsi" w:eastAsia="Times New Roman" w:hAnsiTheme="minorHAnsi" w:cstheme="minorHAnsi"/>
          <w:color w:val="auto"/>
        </w:rPr>
        <w:t xml:space="preserve"> w tym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zapoznanie się </w:t>
      </w:r>
      <w:r w:rsidR="00FF2BE4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z klauzulą informacyjną w zakresie przetwarzania danych osobowych – Załącznik nr 2. </w:t>
      </w:r>
    </w:p>
    <w:p w14:paraId="75436D68" w14:textId="77777777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Sprawy nieobjęte niniejszym Regulaminem dotyczące przeprowadzenia Konkursu rozstrzyga Komisja, której decyzje są ostateczne.  </w:t>
      </w:r>
    </w:p>
    <w:p w14:paraId="36C91A4E" w14:textId="056A51D7" w:rsidR="009667C7" w:rsidRPr="00A57513" w:rsidRDefault="00D00C2B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>
        <w:rPr>
          <w:color w:val="auto"/>
        </w:rPr>
        <w:t>Za zgodą Uczestnika Konkursu zezwala się na: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5C02EEFC" w14:textId="635BE532" w:rsidR="009667C7" w:rsidRPr="00A57513" w:rsidRDefault="00425231" w:rsidP="00EA57CC">
      <w:pPr>
        <w:numPr>
          <w:ilvl w:val="1"/>
          <w:numId w:val="9"/>
        </w:numPr>
        <w:spacing w:before="120" w:after="120" w:line="276" w:lineRule="auto"/>
        <w:ind w:hanging="360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nieodpłatne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, nieograniczone czasowo ani terytorialnie </w:t>
      </w:r>
      <w:r w:rsidR="00DF61D7" w:rsidRPr="00A57513">
        <w:rPr>
          <w:rFonts w:asciiTheme="minorHAnsi" w:eastAsia="Times New Roman" w:hAnsiTheme="minorHAnsi" w:cstheme="minorHAnsi"/>
          <w:color w:val="auto"/>
        </w:rPr>
        <w:t xml:space="preserve">przetwarzanie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wizerunku Uczestników Konkursu, utworów audiowizualnych wykonanych w dniu finału Konkursu (w tym nagrań, fotografii itp.), dokumentacji fotograficznej bez konieczności każdorazowego ich zatwierdzenia w działaniach medialnych, publikacjach promocyjnych, katalogach reklamowych, ulotkach, </w:t>
      </w:r>
      <w:r w:rsidR="00FD1E49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w druku, kampaniach promocyjnych oraz na stronach internetowych i w mediach społecznościowych przez administratora, którym jest Województwo Wielkopolskie z siedzibą Urzędu Marszałkowskiego Województwa Wielkopolskiego w Poznaniu, al. Niepodległości 34, 61-714 Poznań, w celu promocji Województwa Wielkopolskiego</w:t>
      </w:r>
      <w:r w:rsidR="008E23A8" w:rsidRPr="00A57513">
        <w:rPr>
          <w:rFonts w:asciiTheme="minorHAnsi" w:eastAsia="Times New Roman" w:hAnsiTheme="minorHAnsi" w:cstheme="minorHAnsi"/>
          <w:color w:val="auto"/>
        </w:rPr>
        <w:t>. Zgoda stanowi załącznik nr 4 do Regulaminu.</w:t>
      </w:r>
    </w:p>
    <w:p w14:paraId="779732C7" w14:textId="77777777" w:rsidR="009667C7" w:rsidRPr="00A57513" w:rsidRDefault="00425231" w:rsidP="00EA57CC">
      <w:pPr>
        <w:numPr>
          <w:ilvl w:val="1"/>
          <w:numId w:val="9"/>
        </w:numPr>
        <w:spacing w:before="120" w:after="120" w:line="276" w:lineRule="auto"/>
        <w:ind w:hanging="360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sporządzanie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dokumentacji fotograficznej dowolną techniką, w tym utrwalanie audiowizualne (analogowe i cyfrowe), publikację, obróbkę i powielanie zdjęć, nagrań na nośnikach wideo, dyskach komputerowych i innych z zapisem cyfrowym za pośrednictwem medium, w sieci Internecie oraz na ich digitalizację do celów archiwalnych w celu: przeprowadzenia, rozstrzygnięcia i rozliczenia Konkursu, promocji Województwa Wielkopolskiego </w:t>
      </w:r>
      <w:r w:rsidR="002737AA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i archiwalnych. </w:t>
      </w:r>
    </w:p>
    <w:p w14:paraId="7E83F872" w14:textId="77777777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Treść Regulaminu dostępna jest na stronie internetowej Organizatora:</w:t>
      </w:r>
      <w:r w:rsidRPr="00A57513">
        <w:rPr>
          <w:rFonts w:asciiTheme="minorHAnsi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>www.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umww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>.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pl</w:t>
      </w:r>
      <w:proofErr w:type="gramEnd"/>
      <w:r w:rsidR="002737AA" w:rsidRPr="00A57513">
        <w:rPr>
          <w:rFonts w:asciiTheme="minorHAnsi" w:eastAsia="Times New Roman" w:hAnsiTheme="minorHAnsi" w:cstheme="minorHAnsi"/>
          <w:color w:val="auto"/>
        </w:rPr>
        <w:t>,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który zastrzega sobie prawo zmiany Regulaminu, jeżeli nie wpłynie ona na pogorszenie</w:t>
      </w:r>
      <w:r w:rsidR="00A846D6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warunków </w:t>
      </w:r>
      <w:r w:rsidRPr="00A57513">
        <w:rPr>
          <w:rFonts w:asciiTheme="minorHAnsi" w:eastAsia="Times New Roman" w:hAnsiTheme="minorHAnsi" w:cstheme="minorHAnsi"/>
          <w:color w:val="auto"/>
        </w:rPr>
        <w:lastRenderedPageBreak/>
        <w:t xml:space="preserve">uczestnictwa w Konkursie, a także do przerwania Konkursu lub jego zakończenia bez dokonania wyboru zwycięskich potraw, w każdym momencie, bez podania przyczyny. </w:t>
      </w:r>
    </w:p>
    <w:p w14:paraId="27DF2CDE" w14:textId="77777777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Dane osobowe oraz wizerunek uczestników Konkursu bę</w:t>
      </w:r>
      <w:r w:rsidR="00A846D6" w:rsidRPr="00A57513">
        <w:rPr>
          <w:rFonts w:asciiTheme="minorHAnsi" w:eastAsia="Times New Roman" w:hAnsiTheme="minorHAnsi" w:cstheme="minorHAnsi"/>
          <w:color w:val="auto"/>
        </w:rPr>
        <w:t xml:space="preserve">dą wykorzystywane nieodpłatnie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 celu promocji Województwa Wielkopolskiego, za zgodą Uczestnika. </w:t>
      </w:r>
    </w:p>
    <w:p w14:paraId="37C91970" w14:textId="77777777" w:rsidR="009667C7" w:rsidRPr="00A57513" w:rsidRDefault="00425231" w:rsidP="008F297E">
      <w:pPr>
        <w:numPr>
          <w:ilvl w:val="0"/>
          <w:numId w:val="9"/>
        </w:numPr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Niniejszy Regulamin jest jedynym dokumentem </w:t>
      </w:r>
      <w:r w:rsidR="002737AA" w:rsidRPr="00A57513">
        <w:rPr>
          <w:rFonts w:asciiTheme="minorHAnsi" w:eastAsia="Times New Roman" w:hAnsiTheme="minorHAnsi" w:cstheme="minorHAnsi"/>
          <w:color w:val="auto"/>
        </w:rPr>
        <w:t>określającym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zasady</w:t>
      </w:r>
      <w:r w:rsidR="002737AA" w:rsidRPr="00A57513">
        <w:rPr>
          <w:rFonts w:asciiTheme="minorHAnsi" w:eastAsia="Times New Roman" w:hAnsiTheme="minorHAnsi" w:cstheme="minorHAnsi"/>
          <w:color w:val="auto"/>
        </w:rPr>
        <w:t xml:space="preserve"> udziału w Konkursie. Integralną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częścią Regulaminu jest: </w:t>
      </w:r>
    </w:p>
    <w:p w14:paraId="38E1C0E5" w14:textId="74D39935" w:rsidR="009667C7" w:rsidRPr="00A57513" w:rsidRDefault="00425231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1 – Karta </w:t>
      </w:r>
      <w:r w:rsidR="00FD1E49" w:rsidRPr="00A57513">
        <w:rPr>
          <w:rFonts w:asciiTheme="minorHAnsi" w:eastAsia="Times New Roman" w:hAnsiTheme="minorHAnsi" w:cstheme="minorHAnsi"/>
          <w:color w:val="auto"/>
        </w:rPr>
        <w:t>zgłoszeniowa</w:t>
      </w:r>
      <w:r w:rsidR="00A80C99" w:rsidRPr="00A57513">
        <w:rPr>
          <w:rFonts w:asciiTheme="minorHAnsi" w:eastAsia="Times New Roman" w:hAnsiTheme="minorHAnsi" w:cstheme="minorHAnsi"/>
          <w:color w:val="auto"/>
        </w:rPr>
        <w:t>,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74A976DE" w14:textId="4DAC13DC" w:rsidR="00FE1E64" w:rsidRPr="00A57513" w:rsidRDefault="00FE1E64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Załącznik nr 2 – Klauzula informacyjna w zakresie przetwarzania danych osobowych,</w:t>
      </w:r>
    </w:p>
    <w:p w14:paraId="0CA70535" w14:textId="3D5BB9E1" w:rsidR="009667C7" w:rsidRPr="00A32146" w:rsidRDefault="0076120F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FE1E64" w:rsidRPr="00A57513">
        <w:rPr>
          <w:rFonts w:asciiTheme="minorHAnsi" w:eastAsia="Times New Roman" w:hAnsiTheme="minorHAnsi" w:cstheme="minorHAnsi"/>
          <w:color w:val="auto"/>
        </w:rPr>
        <w:t>3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– Oświadczenie uczestnika Konkursu</w:t>
      </w:r>
      <w:r w:rsidR="00FD5594" w:rsidRPr="00A57513">
        <w:rPr>
          <w:rFonts w:asciiTheme="minorHAnsi" w:eastAsia="Times New Roman" w:hAnsiTheme="minorHAnsi" w:cstheme="minorHAnsi"/>
          <w:color w:val="auto"/>
        </w:rPr>
        <w:t>,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 </w:t>
      </w:r>
    </w:p>
    <w:p w14:paraId="02F6D185" w14:textId="6E0988C9" w:rsidR="00A32146" w:rsidRPr="00A57513" w:rsidRDefault="00A32146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</w:t>
      </w:r>
      <w:r>
        <w:rPr>
          <w:rFonts w:asciiTheme="minorHAnsi" w:eastAsia="Times New Roman" w:hAnsiTheme="minorHAnsi" w:cstheme="minorHAnsi"/>
          <w:color w:val="auto"/>
        </w:rPr>
        <w:t>4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– Oświadczenie </w:t>
      </w:r>
      <w:r>
        <w:rPr>
          <w:rFonts w:asciiTheme="minorHAnsi" w:eastAsia="Times New Roman" w:hAnsiTheme="minorHAnsi" w:cstheme="minorHAnsi"/>
          <w:color w:val="auto"/>
        </w:rPr>
        <w:t>laureata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Konkursu</w:t>
      </w:r>
    </w:p>
    <w:p w14:paraId="6BCACF5F" w14:textId="02A18A1A" w:rsidR="00FD5594" w:rsidRPr="00A57513" w:rsidRDefault="0076120F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A32146">
        <w:rPr>
          <w:rFonts w:asciiTheme="minorHAnsi" w:eastAsia="Times New Roman" w:hAnsiTheme="minorHAnsi" w:cstheme="minorHAnsi"/>
          <w:color w:val="auto"/>
        </w:rPr>
        <w:t>5</w:t>
      </w:r>
      <w:r w:rsidR="00146CF0" w:rsidRPr="00A57513">
        <w:rPr>
          <w:rFonts w:asciiTheme="minorHAnsi" w:eastAsia="Times New Roman" w:hAnsiTheme="minorHAnsi" w:cstheme="minorHAnsi"/>
          <w:color w:val="auto"/>
        </w:rPr>
        <w:t xml:space="preserve"> – Z</w:t>
      </w:r>
      <w:r w:rsidR="00FD5594" w:rsidRPr="00A57513">
        <w:rPr>
          <w:rFonts w:asciiTheme="minorHAnsi" w:eastAsia="Times New Roman" w:hAnsiTheme="minorHAnsi" w:cstheme="minorHAnsi"/>
          <w:color w:val="auto"/>
        </w:rPr>
        <w:t xml:space="preserve">goda na przetwarzanie wizerunku. </w:t>
      </w:r>
    </w:p>
    <w:sectPr w:rsidR="00FD5594" w:rsidRPr="00A5751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617" w:right="1413" w:bottom="1534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8C91" w14:textId="77777777" w:rsidR="00A61B5D" w:rsidRDefault="00A61B5D">
      <w:pPr>
        <w:spacing w:after="0" w:line="240" w:lineRule="auto"/>
      </w:pPr>
      <w:r>
        <w:separator/>
      </w:r>
    </w:p>
  </w:endnote>
  <w:endnote w:type="continuationSeparator" w:id="0">
    <w:p w14:paraId="774C9448" w14:textId="77777777" w:rsidR="00A61B5D" w:rsidRDefault="00A6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16DB" w14:textId="77777777" w:rsidR="009667C7" w:rsidRDefault="00425231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1E6795E" w14:textId="77777777" w:rsidR="009667C7" w:rsidRDefault="00425231">
    <w:pPr>
      <w:spacing w:after="0"/>
      <w:ind w:left="46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AC66F" w14:textId="76E19EAA" w:rsidR="009667C7" w:rsidRDefault="00425231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51A" w:rsidRPr="0077051A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B2B4FC9" w14:textId="77777777" w:rsidR="009667C7" w:rsidRDefault="00425231">
    <w:pPr>
      <w:spacing w:after="0"/>
      <w:ind w:left="46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507C" w14:textId="77777777" w:rsidR="009667C7" w:rsidRDefault="00425231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8AC96CA" w14:textId="77777777" w:rsidR="009667C7" w:rsidRDefault="00425231">
    <w:pPr>
      <w:spacing w:after="0"/>
      <w:ind w:left="46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659FE" w14:textId="77777777" w:rsidR="00A61B5D" w:rsidRDefault="00A61B5D">
      <w:pPr>
        <w:spacing w:after="0" w:line="240" w:lineRule="auto"/>
      </w:pPr>
      <w:r>
        <w:separator/>
      </w:r>
    </w:p>
  </w:footnote>
  <w:footnote w:type="continuationSeparator" w:id="0">
    <w:p w14:paraId="3AEDDA75" w14:textId="77777777" w:rsidR="00A61B5D" w:rsidRDefault="00A6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06FAA" w14:textId="058F58EC" w:rsidR="00293F64" w:rsidRDefault="00293F64" w:rsidP="00293F64">
    <w:pPr>
      <w:pStyle w:val="Nagwek"/>
      <w:rPr>
        <w:rFonts w:ascii="Tahoma" w:hAnsi="Tahoma" w:cs="Tahoma"/>
        <w:b/>
        <w:sz w:val="16"/>
        <w:szCs w:val="16"/>
      </w:rPr>
    </w:pPr>
  </w:p>
  <w:p w14:paraId="05A2E34C" w14:textId="77777777" w:rsidR="00293F64" w:rsidRDefault="00293F64" w:rsidP="00293F64">
    <w:pPr>
      <w:pStyle w:val="Nagwek"/>
      <w:jc w:val="center"/>
      <w:rPr>
        <w:rFonts w:ascii="Tahoma" w:hAnsi="Tahoma" w:cs="Tahoma"/>
        <w:b/>
        <w:sz w:val="16"/>
        <w:szCs w:val="16"/>
      </w:rPr>
    </w:pPr>
  </w:p>
  <w:p w14:paraId="782FBF49" w14:textId="77777777" w:rsidR="00293F64" w:rsidRDefault="00293F64" w:rsidP="00293F64">
    <w:pPr>
      <w:pStyle w:val="Nagwek"/>
      <w:jc w:val="center"/>
      <w:rPr>
        <w:rFonts w:ascii="Tahoma" w:hAnsi="Tahoma" w:cs="Tahoma"/>
        <w:b/>
        <w:sz w:val="16"/>
        <w:szCs w:val="16"/>
      </w:rPr>
    </w:pPr>
  </w:p>
  <w:p w14:paraId="6E1237AB" w14:textId="77777777" w:rsidR="00293F64" w:rsidRDefault="00293F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927"/>
    <w:multiLevelType w:val="hybridMultilevel"/>
    <w:tmpl w:val="8B68A6CC"/>
    <w:lvl w:ilvl="0" w:tplc="5B0A200A">
      <w:start w:val="1"/>
      <w:numFmt w:val="decimal"/>
      <w:lvlText w:val="%1."/>
      <w:lvlJc w:val="left"/>
      <w:pPr>
        <w:ind w:left="465" w:hanging="1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3CFE"/>
    <w:multiLevelType w:val="hybridMultilevel"/>
    <w:tmpl w:val="87460524"/>
    <w:lvl w:ilvl="0" w:tplc="A906D3A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AB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A6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C5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C5A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29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CF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4D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08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E16C5"/>
    <w:multiLevelType w:val="hybridMultilevel"/>
    <w:tmpl w:val="38EC2EC2"/>
    <w:lvl w:ilvl="0" w:tplc="457E6D48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6DE7E">
      <w:start w:val="1"/>
      <w:numFmt w:val="upperRoman"/>
      <w:lvlText w:val="%2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0473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CCBF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232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0911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C92E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A412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E545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F387B"/>
    <w:multiLevelType w:val="hybridMultilevel"/>
    <w:tmpl w:val="E1063004"/>
    <w:lvl w:ilvl="0" w:tplc="162028B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E66A0">
      <w:start w:val="1"/>
      <w:numFmt w:val="lowerLetter"/>
      <w:lvlText w:val="%2)"/>
      <w:lvlJc w:val="left"/>
      <w:pPr>
        <w:ind w:left="576"/>
      </w:pPr>
      <w:rPr>
        <w:b w:val="0"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0473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CCBF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232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0911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C92E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A412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E545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B557A2"/>
    <w:multiLevelType w:val="hybridMultilevel"/>
    <w:tmpl w:val="E9F63914"/>
    <w:lvl w:ilvl="0" w:tplc="1AB016B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693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6F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80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64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AA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CAB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24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742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460792"/>
    <w:multiLevelType w:val="hybridMultilevel"/>
    <w:tmpl w:val="934A0342"/>
    <w:lvl w:ilvl="0" w:tplc="C3F8BA24">
      <w:start w:val="1"/>
      <w:numFmt w:val="decimal"/>
      <w:pStyle w:val="Nagwek2"/>
      <w:suff w:val="nothing"/>
      <w:lvlText w:val="§ %1."/>
      <w:lvlJc w:val="right"/>
      <w:pPr>
        <w:ind w:left="4253" w:firstLine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55F01"/>
    <w:multiLevelType w:val="hybridMultilevel"/>
    <w:tmpl w:val="E61ED418"/>
    <w:lvl w:ilvl="0" w:tplc="3D1A941E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DB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68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A4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85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A3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2A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614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A6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CB2537"/>
    <w:multiLevelType w:val="hybridMultilevel"/>
    <w:tmpl w:val="D646C8FC"/>
    <w:lvl w:ilvl="0" w:tplc="235AA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8BF0C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240">
      <w:start w:val="1"/>
      <w:numFmt w:val="decimal"/>
      <w:lvlRestart w:val="0"/>
      <w:lvlText w:val="%3)"/>
      <w:lvlJc w:val="left"/>
      <w:pPr>
        <w:ind w:left="6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56D5FC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0D868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487D2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4224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E08A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A0336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532A8F"/>
    <w:multiLevelType w:val="hybridMultilevel"/>
    <w:tmpl w:val="562C4C8E"/>
    <w:lvl w:ilvl="0" w:tplc="68B69B92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4C512">
      <w:start w:val="1"/>
      <w:numFmt w:val="decimal"/>
      <w:lvlText w:val="%2)"/>
      <w:lvlJc w:val="left"/>
      <w:pPr>
        <w:ind w:left="64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0AC9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8D57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43B0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48FD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CA9E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5CA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42C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AA5E8C"/>
    <w:multiLevelType w:val="hybridMultilevel"/>
    <w:tmpl w:val="5058A15C"/>
    <w:lvl w:ilvl="0" w:tplc="0EB6BF54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AC5F34">
      <w:start w:val="1"/>
      <w:numFmt w:val="decimal"/>
      <w:lvlText w:val="%2)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541CE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5C733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87C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E2FF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E3DC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41AE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C9C1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3D5519"/>
    <w:multiLevelType w:val="hybridMultilevel"/>
    <w:tmpl w:val="F954982A"/>
    <w:lvl w:ilvl="0" w:tplc="10EA4C4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62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F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E4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21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28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AB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67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860E0C"/>
    <w:multiLevelType w:val="hybridMultilevel"/>
    <w:tmpl w:val="E0768C2A"/>
    <w:lvl w:ilvl="0" w:tplc="9794734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A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CF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89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2A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A4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2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B22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2C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465266"/>
    <w:multiLevelType w:val="hybridMultilevel"/>
    <w:tmpl w:val="C3CE54CE"/>
    <w:lvl w:ilvl="0" w:tplc="04150017">
      <w:start w:val="1"/>
      <w:numFmt w:val="lowerLetter"/>
      <w:lvlText w:val="%1)"/>
      <w:lvlJc w:val="left"/>
      <w:pPr>
        <w:ind w:left="988" w:hanging="360"/>
      </w:p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5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C7"/>
    <w:rsid w:val="00002C32"/>
    <w:rsid w:val="000262BF"/>
    <w:rsid w:val="000814E2"/>
    <w:rsid w:val="000E7EFA"/>
    <w:rsid w:val="0011711E"/>
    <w:rsid w:val="00146CF0"/>
    <w:rsid w:val="001C4DFB"/>
    <w:rsid w:val="002115EA"/>
    <w:rsid w:val="00216C46"/>
    <w:rsid w:val="002737AA"/>
    <w:rsid w:val="00293F64"/>
    <w:rsid w:val="00320BB3"/>
    <w:rsid w:val="00365F55"/>
    <w:rsid w:val="003D0ABF"/>
    <w:rsid w:val="003F0E18"/>
    <w:rsid w:val="004209EA"/>
    <w:rsid w:val="00425231"/>
    <w:rsid w:val="00491459"/>
    <w:rsid w:val="0050456F"/>
    <w:rsid w:val="0055313B"/>
    <w:rsid w:val="00561656"/>
    <w:rsid w:val="005F4126"/>
    <w:rsid w:val="00641028"/>
    <w:rsid w:val="006C58D0"/>
    <w:rsid w:val="0076120F"/>
    <w:rsid w:val="0077051A"/>
    <w:rsid w:val="00787329"/>
    <w:rsid w:val="00795053"/>
    <w:rsid w:val="007A7845"/>
    <w:rsid w:val="00894C0B"/>
    <w:rsid w:val="008D4D18"/>
    <w:rsid w:val="008E23A8"/>
    <w:rsid w:val="008F297E"/>
    <w:rsid w:val="0095600B"/>
    <w:rsid w:val="0096396C"/>
    <w:rsid w:val="009667C7"/>
    <w:rsid w:val="009D186D"/>
    <w:rsid w:val="00A054BE"/>
    <w:rsid w:val="00A32146"/>
    <w:rsid w:val="00A42954"/>
    <w:rsid w:val="00A57513"/>
    <w:rsid w:val="00A61B5D"/>
    <w:rsid w:val="00A65592"/>
    <w:rsid w:val="00A80C99"/>
    <w:rsid w:val="00A846D6"/>
    <w:rsid w:val="00A86E83"/>
    <w:rsid w:val="00AE7FE7"/>
    <w:rsid w:val="00B7429B"/>
    <w:rsid w:val="00BA0290"/>
    <w:rsid w:val="00C24B47"/>
    <w:rsid w:val="00C62648"/>
    <w:rsid w:val="00C632DB"/>
    <w:rsid w:val="00C85530"/>
    <w:rsid w:val="00CC7914"/>
    <w:rsid w:val="00CD1FE8"/>
    <w:rsid w:val="00D00C2B"/>
    <w:rsid w:val="00D63805"/>
    <w:rsid w:val="00D67B91"/>
    <w:rsid w:val="00DF61D7"/>
    <w:rsid w:val="00E04DFC"/>
    <w:rsid w:val="00E32FFF"/>
    <w:rsid w:val="00E52D33"/>
    <w:rsid w:val="00E97A31"/>
    <w:rsid w:val="00EA57CC"/>
    <w:rsid w:val="00EB73BC"/>
    <w:rsid w:val="00EB7DB0"/>
    <w:rsid w:val="00FD1E49"/>
    <w:rsid w:val="00FD5594"/>
    <w:rsid w:val="00FE1E64"/>
    <w:rsid w:val="00FE7964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1A3A24"/>
  <w15:docId w15:val="{98E882F7-FC54-4885-A27E-0F1BB3E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/>
      <w:ind w:left="1529" w:right="1184" w:hanging="10"/>
      <w:jc w:val="center"/>
      <w:outlineLvl w:val="0"/>
    </w:pPr>
    <w:rPr>
      <w:rFonts w:ascii="Times New Roman" w:eastAsia="Times New Roman" w:hAnsi="Times New Roman" w:cs="Times New Roman"/>
      <w:b/>
      <w:color w:val="20212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A57CC"/>
    <w:pPr>
      <w:numPr>
        <w:numId w:val="10"/>
      </w:numPr>
      <w:spacing w:before="120" w:after="120" w:line="276" w:lineRule="auto"/>
      <w:ind w:left="0" w:right="0"/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202122"/>
      <w:sz w:val="22"/>
    </w:rPr>
  </w:style>
  <w:style w:type="character" w:customStyle="1" w:styleId="Nagwek2Znak">
    <w:name w:val="Nagłówek 2 Znak"/>
    <w:link w:val="Nagwek2"/>
    <w:uiPriority w:val="9"/>
    <w:rsid w:val="00EA57CC"/>
    <w:rPr>
      <w:rFonts w:ascii="Times New Roman" w:eastAsia="Times New Roman" w:hAnsi="Times New Roman" w:cs="Times New Roman"/>
      <w:b/>
    </w:rPr>
  </w:style>
  <w:style w:type="paragraph" w:styleId="Tytu">
    <w:name w:val="Title"/>
    <w:basedOn w:val="Normalny"/>
    <w:next w:val="Normalny"/>
    <w:link w:val="TytuZnak"/>
    <w:uiPriority w:val="10"/>
    <w:qFormat/>
    <w:rsid w:val="006C58D0"/>
    <w:pPr>
      <w:spacing w:after="44"/>
      <w:ind w:left="10" w:right="-6" w:hanging="10"/>
      <w:jc w:val="right"/>
    </w:pPr>
    <w:rPr>
      <w:rFonts w:ascii="Times New Roman" w:eastAsia="Times New Roman" w:hAnsi="Times New Roman" w:cs="Times New Roman"/>
      <w:color w:val="auto"/>
      <w:sz w:val="18"/>
    </w:rPr>
  </w:style>
  <w:style w:type="character" w:customStyle="1" w:styleId="TytuZnak">
    <w:name w:val="Tytuł Znak"/>
    <w:basedOn w:val="Domylnaczcionkaakapitu"/>
    <w:link w:val="Tytu"/>
    <w:uiPriority w:val="10"/>
    <w:rsid w:val="006C58D0"/>
    <w:rPr>
      <w:rFonts w:ascii="Times New Roman" w:eastAsia="Times New Roman" w:hAnsi="Times New Roman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65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65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656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1711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9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F64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1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F07F-0C01-4977-9C0C-02388268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1388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cp:lastModifiedBy>Gizinska Katarzyna</cp:lastModifiedBy>
  <cp:revision>27</cp:revision>
  <cp:lastPrinted>2024-11-05T06:27:00Z</cp:lastPrinted>
  <dcterms:created xsi:type="dcterms:W3CDTF">2024-10-23T07:48:00Z</dcterms:created>
  <dcterms:modified xsi:type="dcterms:W3CDTF">2025-11-24T12:28:00Z</dcterms:modified>
</cp:coreProperties>
</file>