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4A0" w:rsidRDefault="009154A0" w:rsidP="00B27367">
      <w:pPr>
        <w:spacing w:line="240" w:lineRule="auto"/>
        <w:ind w:left="-284" w:firstLine="0"/>
        <w:rPr>
          <w:rFonts w:asciiTheme="majorHAnsi" w:hAnsiTheme="majorHAnsi" w:cstheme="majorHAnsi"/>
          <w:color w:val="000000"/>
          <w:sz w:val="22"/>
          <w:szCs w:val="22"/>
        </w:rPr>
      </w:pPr>
    </w:p>
    <w:p w:rsidR="00CB5FDB" w:rsidRPr="00CB5FDB" w:rsidRDefault="009154A0" w:rsidP="00CB5FDB">
      <w:pPr>
        <w:tabs>
          <w:tab w:val="left" w:pos="142"/>
          <w:tab w:val="left" w:pos="284"/>
        </w:tabs>
        <w:jc w:val="right"/>
        <w:rPr>
          <w:b/>
          <w:position w:val="0"/>
          <w:sz w:val="20"/>
          <w:szCs w:val="16"/>
          <w:u w:val="single"/>
        </w:rPr>
      </w:pPr>
      <w:r>
        <w:rPr>
          <w:rFonts w:asciiTheme="majorHAnsi" w:hAnsiTheme="majorHAnsi" w:cstheme="majorHAnsi"/>
          <w:color w:val="000000"/>
          <w:sz w:val="22"/>
          <w:szCs w:val="22"/>
        </w:rPr>
        <w:t xml:space="preserve">   </w:t>
      </w:r>
      <w:r w:rsidR="00CB5FDB" w:rsidRPr="00CB5FDB">
        <w:rPr>
          <w:b/>
          <w:position w:val="0"/>
          <w:sz w:val="20"/>
          <w:szCs w:val="16"/>
          <w:u w:val="single"/>
        </w:rPr>
        <w:t xml:space="preserve">Załącznik  nr </w:t>
      </w:r>
      <w:r w:rsidR="00CB5FDB">
        <w:rPr>
          <w:b/>
          <w:position w:val="0"/>
          <w:sz w:val="20"/>
          <w:szCs w:val="16"/>
          <w:u w:val="single"/>
        </w:rPr>
        <w:t>2</w:t>
      </w:r>
      <w:r w:rsidR="00CB5FDB" w:rsidRPr="00CB5FDB">
        <w:rPr>
          <w:b/>
          <w:position w:val="0"/>
          <w:sz w:val="20"/>
          <w:szCs w:val="16"/>
          <w:u w:val="single"/>
        </w:rPr>
        <w:t xml:space="preserve"> do regulaminu programu „Kultura w drodze”</w:t>
      </w:r>
    </w:p>
    <w:p w:rsidR="009154A0" w:rsidRDefault="009154A0" w:rsidP="009154A0">
      <w:pPr>
        <w:spacing w:line="240" w:lineRule="auto"/>
        <w:ind w:left="-284" w:firstLine="0"/>
        <w:jc w:val="right"/>
        <w:rPr>
          <w:rFonts w:asciiTheme="majorHAnsi" w:hAnsiTheme="majorHAnsi" w:cstheme="majorHAnsi"/>
          <w:color w:val="000000"/>
          <w:sz w:val="22"/>
          <w:szCs w:val="22"/>
        </w:rPr>
      </w:pPr>
    </w:p>
    <w:p w:rsidR="009154A0" w:rsidRDefault="009154A0" w:rsidP="00B27367">
      <w:pPr>
        <w:spacing w:line="240" w:lineRule="auto"/>
        <w:ind w:left="-284" w:firstLine="0"/>
        <w:rPr>
          <w:rFonts w:asciiTheme="majorHAnsi" w:hAnsiTheme="majorHAnsi" w:cstheme="majorHAnsi"/>
          <w:color w:val="000000"/>
          <w:sz w:val="22"/>
          <w:szCs w:val="22"/>
        </w:rPr>
      </w:pPr>
    </w:p>
    <w:p w:rsidR="006F7571" w:rsidRDefault="00B27367" w:rsidP="00B27367">
      <w:pPr>
        <w:spacing w:line="240" w:lineRule="auto"/>
        <w:ind w:left="-284" w:firstLine="0"/>
        <w:rPr>
          <w:rFonts w:asciiTheme="majorHAnsi" w:hAnsiTheme="majorHAnsi" w:cstheme="majorHAnsi"/>
          <w:color w:val="000000"/>
          <w:sz w:val="22"/>
          <w:szCs w:val="22"/>
        </w:rPr>
      </w:pPr>
      <w:r>
        <w:rPr>
          <w:rFonts w:asciiTheme="majorHAnsi" w:hAnsiTheme="majorHAnsi" w:cstheme="majorHAnsi"/>
          <w:color w:val="000000"/>
          <w:sz w:val="22"/>
          <w:szCs w:val="22"/>
        </w:rPr>
        <w:t xml:space="preserve"> </w:t>
      </w:r>
      <w:r w:rsidR="00D711FF">
        <w:rPr>
          <w:rFonts w:asciiTheme="majorHAnsi" w:hAnsiTheme="majorHAnsi" w:cstheme="majorHAnsi"/>
          <w:color w:val="000000"/>
          <w:sz w:val="22"/>
          <w:szCs w:val="22"/>
        </w:rPr>
        <w:t>Lista prezentacji</w:t>
      </w:r>
      <w:bookmarkStart w:id="0" w:name="_GoBack"/>
      <w:bookmarkEnd w:id="0"/>
      <w:r w:rsidRPr="00B27367">
        <w:rPr>
          <w:rFonts w:asciiTheme="majorHAnsi" w:hAnsiTheme="majorHAnsi" w:cstheme="majorHAnsi"/>
          <w:color w:val="000000"/>
          <w:sz w:val="22"/>
          <w:szCs w:val="22"/>
        </w:rPr>
        <w:t>: Kultura w drodze 202</w:t>
      </w:r>
      <w:r w:rsidR="0083263D">
        <w:rPr>
          <w:rFonts w:asciiTheme="majorHAnsi" w:hAnsiTheme="majorHAnsi" w:cstheme="majorHAnsi"/>
          <w:color w:val="000000"/>
          <w:sz w:val="22"/>
          <w:szCs w:val="22"/>
        </w:rPr>
        <w:t>6</w:t>
      </w:r>
    </w:p>
    <w:p w:rsidR="006F7571" w:rsidRDefault="006F7571">
      <w:pPr>
        <w:spacing w:line="240" w:lineRule="auto"/>
        <w:ind w:left="0" w:hanging="2"/>
        <w:rPr>
          <w:rFonts w:asciiTheme="majorHAnsi" w:hAnsiTheme="majorHAnsi" w:cstheme="majorHAnsi"/>
          <w:color w:val="000000"/>
          <w:sz w:val="22"/>
          <w:szCs w:val="22"/>
        </w:rPr>
      </w:pPr>
    </w:p>
    <w:tbl>
      <w:tblPr>
        <w:tblW w:w="14466" w:type="dxa"/>
        <w:tblInd w:w="-162" w:type="dxa"/>
        <w:tblLayout w:type="fixed"/>
        <w:tblCellMar>
          <w:top w:w="55" w:type="dxa"/>
          <w:left w:w="55" w:type="dxa"/>
          <w:bottom w:w="55" w:type="dxa"/>
          <w:right w:w="55" w:type="dxa"/>
        </w:tblCellMar>
        <w:tblLook w:val="0000" w:firstRow="0" w:lastRow="0" w:firstColumn="0" w:lastColumn="0" w:noHBand="0" w:noVBand="0"/>
      </w:tblPr>
      <w:tblGrid>
        <w:gridCol w:w="1379"/>
        <w:gridCol w:w="1403"/>
        <w:gridCol w:w="3521"/>
        <w:gridCol w:w="1043"/>
        <w:gridCol w:w="1245"/>
        <w:gridCol w:w="1263"/>
        <w:gridCol w:w="1215"/>
        <w:gridCol w:w="3397"/>
      </w:tblGrid>
      <w:tr w:rsidR="006F7571">
        <w:trPr>
          <w:trHeight w:val="790"/>
        </w:trPr>
        <w:tc>
          <w:tcPr>
            <w:tcW w:w="1378" w:type="dxa"/>
            <w:tcBorders>
              <w:top w:val="single" w:sz="4" w:space="0" w:color="000000"/>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Nazwa instytucji</w:t>
            </w:r>
          </w:p>
        </w:tc>
        <w:tc>
          <w:tcPr>
            <w:tcW w:w="1402" w:type="dxa"/>
            <w:tcBorders>
              <w:top w:val="single" w:sz="4" w:space="0" w:color="000000"/>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Tytuł prezentacji</w:t>
            </w:r>
          </w:p>
        </w:tc>
        <w:tc>
          <w:tcPr>
            <w:tcW w:w="3521" w:type="dxa"/>
            <w:tcBorders>
              <w:top w:val="single" w:sz="4" w:space="0" w:color="000000"/>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Krótki opis prezentacji</w:t>
            </w:r>
          </w:p>
        </w:tc>
        <w:tc>
          <w:tcPr>
            <w:tcW w:w="1043" w:type="dxa"/>
            <w:tcBorders>
              <w:top w:val="single" w:sz="4" w:space="0" w:color="000000"/>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Koszt prezentacji zł brutto</w:t>
            </w:r>
          </w:p>
        </w:tc>
        <w:tc>
          <w:tcPr>
            <w:tcW w:w="1245" w:type="dxa"/>
            <w:tcBorders>
              <w:top w:val="single" w:sz="4" w:space="0" w:color="000000"/>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Liczba wykonawców</w:t>
            </w:r>
          </w:p>
        </w:tc>
        <w:tc>
          <w:tcPr>
            <w:tcW w:w="1263" w:type="dxa"/>
            <w:tcBorders>
              <w:top w:val="single" w:sz="4" w:space="0" w:color="000000"/>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Liczba osób obsługi prezentacji</w:t>
            </w:r>
          </w:p>
        </w:tc>
        <w:tc>
          <w:tcPr>
            <w:tcW w:w="1215" w:type="dxa"/>
            <w:tcBorders>
              <w:top w:val="single" w:sz="4" w:space="0" w:color="000000"/>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Dostępne terminy prezentacji</w:t>
            </w:r>
          </w:p>
        </w:tc>
        <w:tc>
          <w:tcPr>
            <w:tcW w:w="3397" w:type="dxa"/>
            <w:tcBorders>
              <w:top w:val="single" w:sz="4" w:space="0" w:color="000000"/>
              <w:left w:val="single" w:sz="4" w:space="0" w:color="000000"/>
              <w:bottom w:val="single" w:sz="4" w:space="0" w:color="000000"/>
              <w:right w:val="single" w:sz="4" w:space="0" w:color="000000"/>
            </w:tcBorders>
          </w:tcPr>
          <w:p w:rsidR="006F7571" w:rsidRDefault="007B43AF">
            <w:pPr>
              <w:spacing w:line="240" w:lineRule="auto"/>
              <w:ind w:left="0" w:hanging="2"/>
              <w:rPr>
                <w:sz w:val="22"/>
                <w:szCs w:val="22"/>
              </w:rPr>
            </w:pPr>
            <w:r>
              <w:rPr>
                <w:rFonts w:cstheme="majorHAnsi"/>
                <w:b/>
                <w:bCs/>
                <w:sz w:val="22"/>
                <w:szCs w:val="22"/>
              </w:rPr>
              <w:t>Minimalne wymagania techniczne</w:t>
            </w:r>
          </w:p>
        </w:tc>
      </w:tr>
      <w:tr w:rsidR="006F7571">
        <w:trPr>
          <w:trHeight w:val="844"/>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Teatr im. Aleksandra Fredry w Gnieźnie</w:t>
            </w:r>
          </w:p>
        </w:tc>
        <w:tc>
          <w:tcPr>
            <w:tcW w:w="1402" w:type="dxa"/>
            <w:tcBorders>
              <w:left w:val="single" w:sz="4" w:space="0" w:color="000000"/>
              <w:bottom w:val="single" w:sz="4" w:space="0" w:color="000000"/>
            </w:tcBorders>
          </w:tcPr>
          <w:p w:rsidR="006F7571" w:rsidRDefault="007B43AF">
            <w:pPr>
              <w:spacing w:line="240" w:lineRule="auto"/>
              <w:ind w:left="-2" w:firstLine="0"/>
              <w:rPr>
                <w:sz w:val="22"/>
                <w:szCs w:val="22"/>
              </w:rPr>
            </w:pPr>
            <w:r>
              <w:rPr>
                <w:rFonts w:cstheme="majorHAnsi"/>
                <w:sz w:val="22"/>
                <w:szCs w:val="22"/>
              </w:rPr>
              <w:t>„Czuję wstyd, żyjąc w takim świecie”</w:t>
            </w:r>
          </w:p>
        </w:tc>
        <w:tc>
          <w:tcPr>
            <w:tcW w:w="3521"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Spektakl „Czuję wstyd, żyjąc w takim świecie” w reżyserii Wiktora Rubina,</w:t>
            </w:r>
          </w:p>
          <w:p w:rsidR="006F7571" w:rsidRDefault="007B43AF">
            <w:pPr>
              <w:spacing w:line="240" w:lineRule="auto"/>
              <w:ind w:left="0" w:hanging="2"/>
              <w:rPr>
                <w:sz w:val="22"/>
                <w:szCs w:val="22"/>
              </w:rPr>
            </w:pPr>
            <w:r>
              <w:rPr>
                <w:rFonts w:cstheme="majorHAnsi"/>
                <w:sz w:val="22"/>
                <w:szCs w:val="22"/>
              </w:rPr>
              <w:t>to próba uchwycenia fragmentów biografii Stanisławy Przybyszewskiej, niesłusznie zapomnianej autorki dramatów oraz krótkich form prozatorskich. Stanisława Przybyszewska zmarła w wieku trzydziestu czterech lat w zapomnieniu, wyczerpana biedą i nałogiem.  Za bycie pisarką zapłaciła wysoką cenę – utratę godności, utratę dobrego imienia oraz poczucia bezpieczeństwa. Twórcy kreślą opowieść o tym, jaką cenę płaci się za bezkompromisowość. Badają mechanizmy rządzące wyborami artystycznej drogi zawodowej, która często skazuje na nędzę i wyobcowanie.</w:t>
            </w:r>
          </w:p>
          <w:p w:rsidR="006F7571" w:rsidRDefault="006F7571">
            <w:pPr>
              <w:spacing w:line="240" w:lineRule="auto"/>
              <w:ind w:left="0" w:hanging="2"/>
              <w:rPr>
                <w:rFonts w:asciiTheme="majorHAnsi" w:hAnsiTheme="majorHAnsi" w:cstheme="majorHAnsi"/>
                <w:sz w:val="22"/>
                <w:szCs w:val="22"/>
              </w:rPr>
            </w:pPr>
          </w:p>
          <w:p w:rsidR="006F7571" w:rsidRDefault="006F7571">
            <w:pPr>
              <w:spacing w:line="240" w:lineRule="auto"/>
              <w:ind w:left="0" w:hanging="2"/>
              <w:rPr>
                <w:rFonts w:asciiTheme="majorHAnsi" w:hAnsiTheme="majorHAnsi" w:cstheme="majorHAnsi"/>
                <w:sz w:val="22"/>
                <w:szCs w:val="22"/>
              </w:rPr>
            </w:pPr>
          </w:p>
          <w:p w:rsidR="006F7571" w:rsidRDefault="006F7571">
            <w:pPr>
              <w:spacing w:line="240" w:lineRule="auto"/>
              <w:ind w:left="0" w:hanging="2"/>
              <w:rPr>
                <w:rFonts w:asciiTheme="majorHAnsi" w:hAnsiTheme="majorHAnsi" w:cstheme="majorHAnsi"/>
                <w:sz w:val="22"/>
                <w:szCs w:val="22"/>
              </w:rPr>
            </w:pP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iCs/>
                <w:sz w:val="22"/>
                <w:szCs w:val="22"/>
              </w:rPr>
              <w:lastRenderedPageBreak/>
              <w:t xml:space="preserve"> 40.000</w:t>
            </w:r>
          </w:p>
        </w:tc>
        <w:tc>
          <w:tcPr>
            <w:tcW w:w="1245"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cstheme="majorHAnsi"/>
                <w:iCs/>
                <w:sz w:val="22"/>
                <w:szCs w:val="22"/>
              </w:rPr>
              <w:t>9</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iCs/>
                <w:sz w:val="22"/>
                <w:szCs w:val="22"/>
              </w:rPr>
              <w:t>15</w:t>
            </w:r>
          </w:p>
          <w:p w:rsidR="006F7571" w:rsidRDefault="006F7571">
            <w:pPr>
              <w:spacing w:line="240" w:lineRule="auto"/>
              <w:ind w:left="0" w:hanging="2"/>
              <w:rPr>
                <w:rFonts w:asciiTheme="majorHAnsi" w:hAnsiTheme="majorHAnsi" w:cstheme="majorHAnsi"/>
                <w:sz w:val="22"/>
                <w:szCs w:val="22"/>
              </w:rPr>
            </w:pPr>
          </w:p>
        </w:tc>
        <w:tc>
          <w:tcPr>
            <w:tcW w:w="121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hanging="2"/>
              <w:rPr>
                <w:sz w:val="22"/>
                <w:szCs w:val="22"/>
              </w:rPr>
            </w:pPr>
            <w:r>
              <w:rPr>
                <w:rFonts w:cstheme="majorHAnsi"/>
                <w:sz w:val="22"/>
                <w:szCs w:val="22"/>
              </w:rPr>
              <w:t>SCENA: Wymiary min. 10 m szer. x 9 m dł., bez okotarowania,​ podłoga zastana, rozkładamy Materiał BT i impregnowaną watolinę.</w:t>
            </w:r>
          </w:p>
          <w:p w:rsidR="006F7571" w:rsidRDefault="007B43AF">
            <w:pPr>
              <w:spacing w:line="240" w:lineRule="auto"/>
              <w:ind w:left="0" w:firstLine="0"/>
              <w:textAlignment w:val="auto"/>
              <w:outlineLvl w:val="9"/>
              <w:rPr>
                <w:sz w:val="22"/>
                <w:szCs w:val="22"/>
              </w:rPr>
            </w:pPr>
            <w:r>
              <w:rPr>
                <w:rFonts w:cstheme="majorHAnsi"/>
                <w:sz w:val="22"/>
                <w:szCs w:val="22"/>
              </w:rPr>
              <w:t>Domek typu szklarnia, ażurowa konstrukcja bez szyb, wymiary 2,4 x 3 x 3,5 - szerokość x długość x wysokość, bez konieczności przykręcania.</w:t>
            </w:r>
          </w:p>
          <w:p w:rsidR="006F7571" w:rsidRDefault="007B43AF">
            <w:pPr>
              <w:spacing w:line="240" w:lineRule="auto"/>
              <w:ind w:left="0" w:firstLine="0"/>
              <w:textAlignment w:val="auto"/>
              <w:outlineLvl w:val="9"/>
              <w:rPr>
                <w:sz w:val="22"/>
                <w:szCs w:val="22"/>
              </w:rPr>
            </w:pPr>
            <w:r>
              <w:rPr>
                <w:rFonts w:cstheme="majorHAnsi"/>
                <w:sz w:val="22"/>
                <w:szCs w:val="22"/>
              </w:rPr>
              <w:t>Ściana - ekran 4 m x 2,4 m, podwieszony lub oparty o ziemię.</w:t>
            </w:r>
          </w:p>
          <w:p w:rsidR="006F7571" w:rsidRDefault="007B43AF">
            <w:pPr>
              <w:spacing w:line="240" w:lineRule="auto"/>
              <w:ind w:left="0" w:hanging="2"/>
              <w:rPr>
                <w:sz w:val="22"/>
                <w:szCs w:val="22"/>
              </w:rPr>
            </w:pPr>
            <w:r>
              <w:rPr>
                <w:rFonts w:cstheme="majorHAnsi"/>
                <w:sz w:val="22"/>
                <w:szCs w:val="22"/>
              </w:rPr>
              <w:t>OŚWIETLENIE: Do ustalenia</w:t>
            </w:r>
          </w:p>
          <w:p w:rsidR="006F7571" w:rsidRDefault="007B43AF">
            <w:pPr>
              <w:spacing w:line="240" w:lineRule="auto"/>
              <w:ind w:left="0" w:firstLine="0"/>
              <w:rPr>
                <w:sz w:val="22"/>
                <w:szCs w:val="22"/>
              </w:rPr>
            </w:pPr>
            <w:r>
              <w:rPr>
                <w:rFonts w:cstheme="majorHAnsi"/>
                <w:sz w:val="22"/>
                <w:szCs w:val="22"/>
              </w:rPr>
              <w:t>NAGŁOŚNIENIE:​ Standardowe nagłośnienie sali dostosowane mocą do liczby widzów i wielkości sali - wg ridera​. Nagłośnienie na foyer</w:t>
            </w:r>
          </w:p>
          <w:p w:rsidR="006F7571" w:rsidRDefault="007B43AF">
            <w:pPr>
              <w:spacing w:line="240" w:lineRule="auto"/>
              <w:ind w:left="0" w:hanging="2"/>
              <w:rPr>
                <w:sz w:val="22"/>
                <w:szCs w:val="22"/>
              </w:rPr>
            </w:pPr>
            <w:r>
              <w:rPr>
                <w:rFonts w:cstheme="majorHAnsi"/>
                <w:sz w:val="22"/>
                <w:szCs w:val="22"/>
              </w:rPr>
              <w:t>WIDEO​: Zapewnia Teatr</w:t>
            </w:r>
          </w:p>
          <w:p w:rsidR="006F7571" w:rsidRDefault="007B43AF">
            <w:pPr>
              <w:spacing w:line="240" w:lineRule="auto"/>
              <w:ind w:left="0" w:firstLine="0"/>
              <w:textAlignment w:val="auto"/>
              <w:outlineLvl w:val="9"/>
              <w:rPr>
                <w:sz w:val="22"/>
                <w:szCs w:val="22"/>
              </w:rPr>
            </w:pPr>
            <w:r>
              <w:rPr>
                <w:rFonts w:cstheme="majorHAnsi"/>
                <w:sz w:val="22"/>
                <w:szCs w:val="22"/>
              </w:rPr>
              <w:t>Projektor Panasonic RZ120 podwieszony, min. 1,2-1,5 m od ściany - ekranu​</w:t>
            </w:r>
          </w:p>
          <w:p w:rsidR="006F7571" w:rsidRDefault="007B43AF">
            <w:pPr>
              <w:spacing w:line="240" w:lineRule="auto"/>
              <w:ind w:left="0" w:firstLine="0"/>
              <w:textAlignment w:val="auto"/>
              <w:outlineLvl w:val="9"/>
              <w:rPr>
                <w:sz w:val="22"/>
                <w:szCs w:val="22"/>
              </w:rPr>
            </w:pPr>
            <w:r>
              <w:rPr>
                <w:rFonts w:cstheme="majorHAnsi"/>
                <w:sz w:val="22"/>
                <w:szCs w:val="22"/>
              </w:rPr>
              <w:t>Obiektyw DLE 020 Szeroki Kąt ​</w:t>
            </w:r>
          </w:p>
          <w:p w:rsidR="006F7571" w:rsidRDefault="007B43AF">
            <w:pPr>
              <w:spacing w:line="240" w:lineRule="auto"/>
              <w:ind w:left="0" w:firstLine="0"/>
              <w:textAlignment w:val="auto"/>
              <w:outlineLvl w:val="9"/>
              <w:rPr>
                <w:sz w:val="22"/>
                <w:szCs w:val="22"/>
              </w:rPr>
            </w:pPr>
            <w:r>
              <w:rPr>
                <w:rFonts w:cstheme="majorHAnsi"/>
                <w:sz w:val="22"/>
                <w:szCs w:val="22"/>
              </w:rPr>
              <w:t xml:space="preserve">5 x telewizory, (3 na scenie, 2 na </w:t>
            </w:r>
            <w:r>
              <w:rPr>
                <w:rFonts w:cstheme="majorHAnsi"/>
                <w:sz w:val="22"/>
                <w:szCs w:val="22"/>
              </w:rPr>
              <w:lastRenderedPageBreak/>
              <w:t>foyer), Mediaserwer</w:t>
            </w:r>
          </w:p>
          <w:p w:rsidR="006F7571" w:rsidRDefault="007B43AF">
            <w:pPr>
              <w:spacing w:line="240" w:lineRule="auto"/>
              <w:ind w:left="0" w:hanging="2"/>
              <w:rPr>
                <w:sz w:val="22"/>
                <w:szCs w:val="22"/>
              </w:rPr>
            </w:pPr>
            <w:r>
              <w:rPr>
                <w:rFonts w:cstheme="majorHAnsi"/>
                <w:sz w:val="22"/>
                <w:szCs w:val="22"/>
              </w:rPr>
              <w:t>WIDOWNIA​: Tradycyjna</w:t>
            </w:r>
          </w:p>
          <w:p w:rsidR="006F7571" w:rsidRDefault="007B43AF">
            <w:pPr>
              <w:spacing w:line="240" w:lineRule="auto"/>
              <w:ind w:left="0" w:hanging="2"/>
              <w:rPr>
                <w:sz w:val="22"/>
                <w:szCs w:val="22"/>
              </w:rPr>
            </w:pPr>
            <w:r>
              <w:rPr>
                <w:rFonts w:cstheme="majorHAnsi"/>
                <w:sz w:val="22"/>
                <w:szCs w:val="22"/>
              </w:rPr>
              <w:t>GARDEROBY​: 2 garderoby (damska 2 osoby + 1 inspicjentka i męska 3 osoby) do dyspozycji aktorów​</w:t>
            </w:r>
          </w:p>
          <w:p w:rsidR="006F7571" w:rsidRDefault="007B43AF">
            <w:pPr>
              <w:spacing w:line="240" w:lineRule="auto"/>
              <w:ind w:left="0" w:firstLine="0"/>
              <w:textAlignment w:val="auto"/>
              <w:outlineLvl w:val="9"/>
              <w:rPr>
                <w:sz w:val="22"/>
                <w:szCs w:val="22"/>
              </w:rPr>
            </w:pPr>
            <w:r>
              <w:rPr>
                <w:rFonts w:cstheme="majorHAnsi"/>
                <w:sz w:val="22"/>
                <w:szCs w:val="22"/>
              </w:rPr>
              <w:t>1 pomieszczenie dla obsługi technicznej spektaklu - 13 osób ​</w:t>
            </w:r>
          </w:p>
          <w:p w:rsidR="006F7571" w:rsidRDefault="007B43AF">
            <w:pPr>
              <w:spacing w:line="240" w:lineRule="auto"/>
              <w:ind w:left="0" w:firstLine="0"/>
              <w:textAlignment w:val="auto"/>
              <w:outlineLvl w:val="9"/>
              <w:rPr>
                <w:sz w:val="22"/>
                <w:szCs w:val="22"/>
              </w:rPr>
            </w:pPr>
            <w:r>
              <w:rPr>
                <w:rFonts w:cstheme="majorHAnsi"/>
                <w:sz w:val="22"/>
                <w:szCs w:val="22"/>
              </w:rPr>
              <w:t>1 pomieszczenie dla fryzjerki i garderobianej - 2 osoby​</w:t>
            </w:r>
          </w:p>
          <w:p w:rsidR="006F7571" w:rsidRDefault="007B43AF">
            <w:pPr>
              <w:spacing w:line="240" w:lineRule="auto"/>
              <w:ind w:left="0" w:firstLine="0"/>
              <w:textAlignment w:val="auto"/>
              <w:outlineLvl w:val="9"/>
              <w:rPr>
                <w:sz w:val="22"/>
                <w:szCs w:val="22"/>
              </w:rPr>
            </w:pPr>
            <w:r>
              <w:rPr>
                <w:rFonts w:cstheme="majorHAnsi"/>
                <w:sz w:val="22"/>
                <w:szCs w:val="22"/>
              </w:rPr>
              <w:t xml:space="preserve">1 pomieszczenie dla twórców spektaklu i pozostałych osób - </w:t>
            </w:r>
            <w:r>
              <w:rPr>
                <w:rFonts w:cstheme="majorHAnsi"/>
                <w:sz w:val="22"/>
                <w:szCs w:val="22"/>
              </w:rPr>
              <w:br/>
              <w:t>3 osoby - podczas wizyty technicznej możliwość ustalenia konkretnej ilości garderób.</w:t>
            </w:r>
          </w:p>
          <w:p w:rsidR="006F7571" w:rsidRDefault="007B43AF">
            <w:pPr>
              <w:spacing w:line="240" w:lineRule="auto"/>
              <w:ind w:left="0" w:hanging="2"/>
              <w:rPr>
                <w:sz w:val="22"/>
                <w:szCs w:val="22"/>
              </w:rPr>
            </w:pPr>
            <w:r>
              <w:rPr>
                <w:rFonts w:cstheme="majorHAnsi"/>
                <w:sz w:val="22"/>
                <w:szCs w:val="22"/>
              </w:rPr>
              <w:t>​Dojazd i możliwość parkowania samochodu ciężarowego (9 m dł. x 3,6 m wys x szer. 2,1 m)</w:t>
            </w:r>
          </w:p>
          <w:p w:rsidR="006F7571" w:rsidRDefault="007B43AF">
            <w:pPr>
              <w:spacing w:line="240" w:lineRule="auto"/>
              <w:ind w:left="0" w:hanging="2"/>
              <w:rPr>
                <w:sz w:val="22"/>
                <w:szCs w:val="22"/>
              </w:rPr>
            </w:pPr>
            <w:r>
              <w:rPr>
                <w:rFonts w:cstheme="majorHAnsi"/>
                <w:sz w:val="22"/>
                <w:szCs w:val="22"/>
              </w:rPr>
              <w:t>Szczegóły - rider techniczny.</w:t>
            </w:r>
          </w:p>
          <w:p w:rsidR="006F7571" w:rsidRDefault="006F7571">
            <w:pPr>
              <w:spacing w:line="240" w:lineRule="auto"/>
              <w:ind w:left="0" w:hanging="2"/>
              <w:rPr>
                <w:rFonts w:cstheme="majorHAnsi"/>
                <w:b/>
                <w:bCs/>
                <w:sz w:val="22"/>
                <w:szCs w:val="22"/>
              </w:rPr>
            </w:pPr>
          </w:p>
          <w:p w:rsidR="006F7571" w:rsidRDefault="007B43AF">
            <w:pPr>
              <w:spacing w:line="240" w:lineRule="auto"/>
              <w:ind w:left="0" w:hanging="2"/>
              <w:rPr>
                <w:sz w:val="22"/>
                <w:szCs w:val="22"/>
              </w:rPr>
            </w:pPr>
            <w:r>
              <w:rPr>
                <w:rFonts w:cstheme="majorHAnsi"/>
                <w:b/>
                <w:bCs/>
                <w:sz w:val="22"/>
                <w:szCs w:val="22"/>
              </w:rPr>
              <w:t>Szczegóły dotyczące wymagań technicznych można uzyskać pisząc na adres: maciej.szymborski@teatr.gniezno.pl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im. Aleksandra Fredry w Gnieźnie</w:t>
            </w:r>
          </w:p>
        </w:tc>
        <w:tc>
          <w:tcPr>
            <w:tcW w:w="1402" w:type="dxa"/>
            <w:tcBorders>
              <w:left w:val="single" w:sz="4" w:space="0" w:color="000000"/>
              <w:bottom w:val="single" w:sz="4" w:space="0" w:color="000000"/>
            </w:tcBorders>
          </w:tcPr>
          <w:p w:rsidR="006F7571" w:rsidRDefault="007B43AF">
            <w:pPr>
              <w:spacing w:line="240" w:lineRule="auto"/>
              <w:ind w:left="-2" w:firstLine="0"/>
              <w:rPr>
                <w:sz w:val="22"/>
                <w:szCs w:val="22"/>
              </w:rPr>
            </w:pPr>
            <w:r>
              <w:rPr>
                <w:rFonts w:cstheme="majorHAnsi"/>
                <w:sz w:val="22"/>
                <w:szCs w:val="22"/>
              </w:rPr>
              <w:t>„POV: Masz 12 lat i prze****ne”</w:t>
            </w:r>
          </w:p>
        </w:tc>
        <w:tc>
          <w:tcPr>
            <w:tcW w:w="3521"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 xml:space="preserve">Spektakl „POV: Masz 12 lat i prze****ne”, w reżyserii Jakuba Zalasy – plus po spektaklu warsztaty kontekstowe. Z nadejściem nastoletniości, świat zaczyna się zmieniać. Relacje z przyjaciółmi przekształcają się w nieustanną rywalizację. Na naszej twarzy </w:t>
            </w:r>
            <w:r>
              <w:rPr>
                <w:rFonts w:cstheme="majorHAnsi"/>
                <w:sz w:val="22"/>
                <w:szCs w:val="22"/>
              </w:rPr>
              <w:lastRenderedPageBreak/>
              <w:t>pojawiają się pryszcze, a rodzice nagle stają się obcymi osobami, które zdają się nic nie rozumieć. W skrócie – wszystko, co było proste, staje się skomplikowane. W takiej sytuacji znajduje się dwunastoletni Arek, bohater dramatu „POV: Masz 12 lat i prze****ne” autorstwa Mariusza Gołosza. Arek to wrażliwy chłopiec, stojący u progu dorastania, który zmaga się z trudnymi relacjami w szkole i czuje się wyobcowany. Jedynym jego towarzystwem są Ciemność i Uporczywa Myśl w Głowie, a ucieczką od trudnej rzeczywistości stają się marzenia i świat gier komputerowych. Spektakl dotyka uniwersalnych tematów związanych z dorastaniem i problemami, które często towarzyszą młodzieży – trudnościami w relacjach rówieśniczych oraz wewnętrznymi zmaganiami.</w:t>
            </w:r>
          </w:p>
          <w:p w:rsidR="006F7571" w:rsidRDefault="006F7571">
            <w:pPr>
              <w:spacing w:line="240" w:lineRule="auto"/>
              <w:ind w:left="0" w:hanging="2"/>
              <w:rPr>
                <w:sz w:val="22"/>
                <w:szCs w:val="22"/>
              </w:rPr>
            </w:pP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iCs/>
                <w:sz w:val="22"/>
                <w:szCs w:val="22"/>
              </w:rPr>
              <w:lastRenderedPageBreak/>
              <w:t xml:space="preserve"> 25.500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iCs/>
                <w:sz w:val="22"/>
                <w:szCs w:val="22"/>
              </w:rPr>
              <w:t>12</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iCs/>
                <w:sz w:val="22"/>
                <w:szCs w:val="22"/>
              </w:rPr>
              <w:t>10</w:t>
            </w:r>
          </w:p>
          <w:p w:rsidR="006F7571" w:rsidRDefault="006F7571">
            <w:pPr>
              <w:spacing w:line="240" w:lineRule="auto"/>
              <w:ind w:left="0" w:hanging="2"/>
              <w:rPr>
                <w:rFonts w:asciiTheme="majorHAnsi" w:hAnsiTheme="majorHAnsi" w:cstheme="majorHAnsi"/>
                <w:sz w:val="22"/>
                <w:szCs w:val="22"/>
              </w:rPr>
            </w:pPr>
          </w:p>
          <w:p w:rsidR="006F7571" w:rsidRDefault="006F7571">
            <w:pPr>
              <w:spacing w:line="240" w:lineRule="auto"/>
              <w:ind w:left="0" w:hanging="2"/>
              <w:rPr>
                <w:rFonts w:asciiTheme="majorHAnsi" w:hAnsiTheme="majorHAnsi" w:cstheme="majorHAnsi"/>
                <w:sz w:val="22"/>
                <w:szCs w:val="22"/>
              </w:rPr>
            </w:pPr>
          </w:p>
        </w:tc>
        <w:tc>
          <w:tcPr>
            <w:tcW w:w="121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firstLine="0"/>
              <w:rPr>
                <w:sz w:val="22"/>
                <w:szCs w:val="22"/>
              </w:rPr>
            </w:pPr>
            <w:r>
              <w:rPr>
                <w:rFonts w:cstheme="majorHAnsi"/>
                <w:sz w:val="22"/>
                <w:szCs w:val="22"/>
              </w:rPr>
              <w:t>SCENA: Wymiary min. 10 m szer. x 5 m dł. podłoga zastana, rozkładamy 3 dywany, 7 krzeseł, tablicę na dwóch statywach 2,12 m x 1,3 m, fotel bujany, pianino cyfrowe, bęben, gitarę basową.</w:t>
            </w:r>
          </w:p>
          <w:p w:rsidR="006F7571" w:rsidRDefault="007B43AF">
            <w:pPr>
              <w:spacing w:line="240" w:lineRule="auto"/>
              <w:ind w:left="0" w:hanging="2"/>
              <w:rPr>
                <w:sz w:val="22"/>
                <w:szCs w:val="22"/>
              </w:rPr>
            </w:pPr>
            <w:r>
              <w:rPr>
                <w:rFonts w:cstheme="majorHAnsi"/>
                <w:sz w:val="22"/>
                <w:szCs w:val="22"/>
              </w:rPr>
              <w:t xml:space="preserve">Ekran złożony w łuk, ramy drewniane z naciągniętą białą </w:t>
            </w:r>
            <w:r>
              <w:rPr>
                <w:rFonts w:cstheme="majorHAnsi"/>
                <w:sz w:val="22"/>
                <w:szCs w:val="22"/>
              </w:rPr>
              <w:lastRenderedPageBreak/>
              <w:t>tkaniną 7,5 m x 2 m Wysoki, złożony z 4 modułów o szerokości 1, 6 m i  z 2 modułów o szerokości 0,8 m stabilizowany zakosami i ciężarkami, bez konieczności przykręcania.</w:t>
            </w:r>
          </w:p>
          <w:p w:rsidR="006F7571" w:rsidRDefault="007B43AF">
            <w:pPr>
              <w:spacing w:line="240" w:lineRule="auto"/>
              <w:ind w:left="0" w:hanging="2"/>
              <w:rPr>
                <w:sz w:val="22"/>
                <w:szCs w:val="22"/>
              </w:rPr>
            </w:pPr>
            <w:r>
              <w:rPr>
                <w:rFonts w:cstheme="majorHAnsi"/>
                <w:sz w:val="22"/>
                <w:szCs w:val="22"/>
              </w:rPr>
              <w:t>Przejście dla aktorów z obu stron ekranu.</w:t>
            </w:r>
          </w:p>
          <w:p w:rsidR="006F7571" w:rsidRDefault="007B43AF">
            <w:pPr>
              <w:spacing w:line="240" w:lineRule="auto"/>
              <w:ind w:left="0" w:hanging="2"/>
              <w:rPr>
                <w:sz w:val="22"/>
                <w:szCs w:val="22"/>
              </w:rPr>
            </w:pPr>
            <w:r>
              <w:rPr>
                <w:rFonts w:cstheme="majorHAnsi"/>
                <w:sz w:val="22"/>
                <w:szCs w:val="22"/>
              </w:rPr>
              <w:t>OŚWIETLENIE: Do ustalenia</w:t>
            </w:r>
          </w:p>
          <w:p w:rsidR="006F7571" w:rsidRDefault="007B43AF">
            <w:pPr>
              <w:spacing w:line="240" w:lineRule="auto"/>
              <w:ind w:left="0" w:hanging="2"/>
              <w:rPr>
                <w:sz w:val="22"/>
                <w:szCs w:val="22"/>
              </w:rPr>
            </w:pPr>
            <w:r>
              <w:rPr>
                <w:rFonts w:cstheme="majorHAnsi"/>
                <w:sz w:val="22"/>
                <w:szCs w:val="22"/>
              </w:rPr>
              <w:t>NAGŁOŚNIENIE: Standardowe nagłośnienie sali dostosowane mocą do liczby widzów i wielkości sali, odsłuch na scenie.</w:t>
            </w:r>
          </w:p>
          <w:p w:rsidR="006F7571" w:rsidRDefault="007B43AF">
            <w:pPr>
              <w:spacing w:line="240" w:lineRule="auto"/>
              <w:ind w:left="0" w:hanging="2"/>
              <w:rPr>
                <w:sz w:val="22"/>
                <w:szCs w:val="22"/>
              </w:rPr>
            </w:pPr>
            <w:r>
              <w:rPr>
                <w:rFonts w:cstheme="majorHAnsi"/>
                <w:sz w:val="22"/>
                <w:szCs w:val="22"/>
              </w:rPr>
              <w:t>WIDEO: Zapewnia Teatr</w:t>
            </w:r>
          </w:p>
          <w:p w:rsidR="006F7571" w:rsidRDefault="007B43AF">
            <w:pPr>
              <w:spacing w:line="240" w:lineRule="auto"/>
              <w:ind w:left="0" w:hanging="2"/>
              <w:rPr>
                <w:sz w:val="22"/>
                <w:szCs w:val="22"/>
              </w:rPr>
            </w:pPr>
            <w:r>
              <w:rPr>
                <w:rFonts w:cstheme="majorHAnsi"/>
                <w:sz w:val="22"/>
                <w:szCs w:val="22"/>
              </w:rPr>
              <w:t>Projektor Panasonic RZ120 projekcja przednia z odległości min. 14 m od ekranu, lub dwa projektory Panasonic mz 880, obiektyw szeroki kąt z boku min. odległość 7 m od ekranu, Mediaserwer</w:t>
            </w:r>
          </w:p>
          <w:p w:rsidR="006F7571" w:rsidRDefault="007B43AF">
            <w:pPr>
              <w:spacing w:line="240" w:lineRule="auto"/>
              <w:ind w:left="0" w:hanging="2"/>
              <w:rPr>
                <w:sz w:val="22"/>
                <w:szCs w:val="22"/>
              </w:rPr>
            </w:pPr>
            <w:r>
              <w:rPr>
                <w:rFonts w:cstheme="majorHAnsi"/>
                <w:sz w:val="22"/>
                <w:szCs w:val="22"/>
              </w:rPr>
              <w:t>WIDOWNIA: Tradycyjna - 50 miejsc</w:t>
            </w:r>
          </w:p>
          <w:p w:rsidR="006F7571" w:rsidRDefault="007B43AF">
            <w:pPr>
              <w:spacing w:line="240" w:lineRule="auto"/>
              <w:ind w:left="0" w:hanging="2"/>
              <w:rPr>
                <w:sz w:val="22"/>
                <w:szCs w:val="22"/>
              </w:rPr>
            </w:pPr>
            <w:r>
              <w:rPr>
                <w:rFonts w:cstheme="majorHAnsi"/>
                <w:sz w:val="22"/>
                <w:szCs w:val="22"/>
              </w:rPr>
              <w:t>GARDEROBY: 2 garderoby (damska - 3 osoby + 1 inspicjentka  i męska - 5 osób) do dyspozycji aktorów</w:t>
            </w:r>
          </w:p>
          <w:p w:rsidR="006F7571" w:rsidRDefault="007B43AF">
            <w:pPr>
              <w:spacing w:line="240" w:lineRule="auto"/>
              <w:ind w:left="0" w:hanging="2"/>
              <w:rPr>
                <w:sz w:val="22"/>
                <w:szCs w:val="22"/>
              </w:rPr>
            </w:pPr>
            <w:r>
              <w:rPr>
                <w:rFonts w:cstheme="majorHAnsi"/>
                <w:sz w:val="22"/>
                <w:szCs w:val="22"/>
              </w:rPr>
              <w:t>1 pomieszczenie dla obsługi technicznej spektaklu - 8 osób</w:t>
            </w:r>
          </w:p>
          <w:p w:rsidR="006F7571" w:rsidRDefault="007B43AF">
            <w:pPr>
              <w:spacing w:line="240" w:lineRule="auto"/>
              <w:ind w:left="0" w:hanging="2"/>
              <w:rPr>
                <w:sz w:val="22"/>
                <w:szCs w:val="22"/>
              </w:rPr>
            </w:pPr>
            <w:r>
              <w:rPr>
                <w:rFonts w:cstheme="majorHAnsi"/>
                <w:sz w:val="22"/>
                <w:szCs w:val="22"/>
              </w:rPr>
              <w:t>1 pomieszczenie dla fryzjerki i garderobianej - 2 osoby</w:t>
            </w:r>
          </w:p>
          <w:p w:rsidR="006F7571" w:rsidRDefault="007B43AF">
            <w:pPr>
              <w:spacing w:line="240" w:lineRule="auto"/>
              <w:ind w:left="0" w:hanging="2"/>
              <w:rPr>
                <w:sz w:val="22"/>
                <w:szCs w:val="22"/>
              </w:rPr>
            </w:pPr>
            <w:r>
              <w:rPr>
                <w:rFonts w:cstheme="majorHAnsi"/>
                <w:sz w:val="22"/>
                <w:szCs w:val="22"/>
              </w:rPr>
              <w:t>1 pomieszczenie dla twórców spektaklu + pozostałe osoby -</w:t>
            </w:r>
          </w:p>
          <w:p w:rsidR="006F7571" w:rsidRDefault="007B43AF">
            <w:pPr>
              <w:spacing w:line="240" w:lineRule="auto"/>
              <w:ind w:left="0" w:hanging="2"/>
              <w:rPr>
                <w:sz w:val="22"/>
                <w:szCs w:val="22"/>
              </w:rPr>
            </w:pPr>
            <w:r>
              <w:rPr>
                <w:rFonts w:cstheme="majorHAnsi"/>
                <w:sz w:val="22"/>
                <w:szCs w:val="22"/>
              </w:rPr>
              <w:t>3 osoby - podczas wizyty technicznej możliwość ustalenia konkretnej ilości garderób.</w:t>
            </w:r>
          </w:p>
          <w:p w:rsidR="006F7571" w:rsidRDefault="007B43AF">
            <w:pPr>
              <w:spacing w:line="240" w:lineRule="auto"/>
              <w:ind w:left="0" w:hanging="2"/>
              <w:rPr>
                <w:sz w:val="22"/>
                <w:szCs w:val="22"/>
              </w:rPr>
            </w:pPr>
            <w:r>
              <w:rPr>
                <w:rFonts w:cstheme="majorHAnsi"/>
                <w:sz w:val="22"/>
                <w:szCs w:val="22"/>
              </w:rPr>
              <w:lastRenderedPageBreak/>
              <w:t>Dojazd i możliwość parkowania samochodu ciężarowego (9 m dł. x 3,6 m wys x szer. 2,1 m)</w:t>
            </w:r>
          </w:p>
          <w:p w:rsidR="006F7571" w:rsidRDefault="007B43AF">
            <w:pPr>
              <w:spacing w:line="240" w:lineRule="auto"/>
              <w:ind w:left="0" w:hanging="2"/>
              <w:rPr>
                <w:sz w:val="22"/>
                <w:szCs w:val="22"/>
              </w:rPr>
            </w:pPr>
            <w:r>
              <w:rPr>
                <w:rFonts w:cstheme="majorHAnsi"/>
                <w:sz w:val="22"/>
                <w:szCs w:val="22"/>
              </w:rPr>
              <w:t>Szczegóły - rider techniczny.</w:t>
            </w:r>
          </w:p>
          <w:p w:rsidR="006F7571" w:rsidRDefault="006F7571">
            <w:pPr>
              <w:spacing w:line="240" w:lineRule="auto"/>
              <w:ind w:left="0" w:hanging="2"/>
              <w:rPr>
                <w:rFonts w:cstheme="majorHAnsi"/>
                <w:b/>
                <w:bCs/>
                <w:sz w:val="22"/>
                <w:szCs w:val="22"/>
              </w:rPr>
            </w:pPr>
          </w:p>
          <w:p w:rsidR="006F7571" w:rsidRDefault="007B43AF">
            <w:pPr>
              <w:spacing w:line="240" w:lineRule="auto"/>
              <w:ind w:left="0" w:hanging="2"/>
              <w:rPr>
                <w:sz w:val="22"/>
                <w:szCs w:val="22"/>
              </w:rPr>
            </w:pPr>
            <w:r>
              <w:rPr>
                <w:rFonts w:cstheme="majorHAnsi"/>
                <w:b/>
                <w:bCs/>
                <w:sz w:val="22"/>
                <w:szCs w:val="22"/>
              </w:rPr>
              <w:t>Szczegóły dotyczące wymagań technicznych można uzyskać pisząc na adres: maciej.szymborski@teatr.gniezno.pl</w:t>
            </w:r>
          </w:p>
        </w:tc>
      </w:tr>
      <w:tr w:rsidR="006F7571">
        <w:trPr>
          <w:trHeight w:val="3232"/>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im. Wojciecha Bogusławskiego w Kaliszu</w:t>
            </w:r>
          </w:p>
        </w:tc>
        <w:tc>
          <w:tcPr>
            <w:tcW w:w="1402"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cstheme="majorHAnsi"/>
                <w:sz w:val="22"/>
                <w:szCs w:val="22"/>
              </w:rPr>
              <w:t>„Bajka o szczęściu”</w:t>
            </w:r>
          </w:p>
        </w:tc>
        <w:tc>
          <w:tcPr>
            <w:tcW w:w="3521" w:type="dxa"/>
            <w:tcBorders>
              <w:left w:val="single" w:sz="4" w:space="0" w:color="000000"/>
              <w:bottom w:val="single" w:sz="4" w:space="0" w:color="000000"/>
            </w:tcBorders>
          </w:tcPr>
          <w:p w:rsidR="006F7571" w:rsidRDefault="007B43AF">
            <w:pPr>
              <w:pStyle w:val="Bezodstpw"/>
            </w:pPr>
            <w:r>
              <w:t>Gdzieś na skraju lasu, w uroczej chatce na uboczu, mieszka sobie Dziadek. Prowadzi skromne, ale szczęśliwe życie. Niewiele mu potrzeba, gdy spędza czas w towarzystwie przyjaciół: muzykalnej Świnki, roztańczonej Myszki i Kogucika, który nie tylko pieje, ale też śpiewa. Jednak pewnego dnia, gdy w okolicy pojawia się obwoźny handlarz, przyjaźń zwierzątek i staruszka wystawiona zostaje na ciężką próbę. Jak na prawdziwą bajkę przystało, wszystko dobrze się kończy, a Dziadek przekonuje się, że nie dobra materialne są najważniejsze, a prawdziwa przyjaźń.</w:t>
            </w:r>
          </w:p>
          <w:p w:rsidR="006F7571" w:rsidRDefault="007B43AF">
            <w:pPr>
              <w:pStyle w:val="Bezodstpw"/>
            </w:pPr>
            <w:r>
              <w:t xml:space="preserve">„Bajka o szczęściu” to ciepłe i zabawne przedstawienie dla dzieci. Wykorzystując tradycję teatru lalkowego i teatru cieni opowiada o uniwersalnych wartościach, bawiąc i </w:t>
            </w:r>
            <w:r>
              <w:lastRenderedPageBreak/>
              <w:t>wychowując najmłodszych widzów. Czas trwania: 50 minut</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32.000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6</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sz w:val="22"/>
                <w:szCs w:val="22"/>
                <w:lang w:eastAsia="pl-PL"/>
              </w:rPr>
              <w:t>Kierownik i Zespół techniczny, koordynator</w:t>
            </w:r>
          </w:p>
          <w:p w:rsidR="006F7571" w:rsidRDefault="007B43AF">
            <w:pPr>
              <w:spacing w:line="240" w:lineRule="auto"/>
              <w:ind w:left="0"/>
              <w:rPr>
                <w:sz w:val="22"/>
                <w:szCs w:val="22"/>
              </w:rPr>
            </w:pPr>
            <w:r>
              <w:rPr>
                <w:rFonts w:eastAsia="Times New Roman"/>
                <w:sz w:val="22"/>
                <w:szCs w:val="22"/>
                <w:lang w:eastAsia="pl-PL"/>
              </w:rPr>
              <w:t>Kierowcy - 15</w:t>
            </w:r>
          </w:p>
          <w:p w:rsidR="006F7571" w:rsidRDefault="007B43AF">
            <w:pPr>
              <w:pStyle w:val="Bezodstpw"/>
            </w:pPr>
            <w:r>
              <w:t>Inspicjent</w:t>
            </w:r>
          </w:p>
          <w:p w:rsidR="006F7571" w:rsidRDefault="007B43AF">
            <w:pPr>
              <w:pStyle w:val="Bezodstpw"/>
            </w:pPr>
            <w:r>
              <w:t>Reżyser - 2</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sz w:val="22"/>
                <w:szCs w:val="22"/>
                <w:lang w:eastAsia="pl-PL"/>
              </w:rPr>
              <w:t>Do uzgodnienia -</w:t>
            </w:r>
          </w:p>
          <w:p w:rsidR="006F7571" w:rsidRDefault="007B43AF">
            <w:pPr>
              <w:spacing w:line="240" w:lineRule="auto"/>
              <w:ind w:left="0"/>
              <w:rPr>
                <w:sz w:val="22"/>
                <w:szCs w:val="22"/>
              </w:rPr>
            </w:pPr>
            <w:r>
              <w:rPr>
                <w:rFonts w:eastAsia="Times New Roman"/>
                <w:sz w:val="22"/>
                <w:szCs w:val="22"/>
                <w:lang w:eastAsia="pl-PL"/>
              </w:rPr>
              <w:t>z wyłączeniem weekendów (piątek, sobota, niedziela). Konieczne ustalanie terminów z co najmniej sześciotygodniowym wyprzedzeniem, aby prezentacje można było skoordynow</w:t>
            </w:r>
            <w:r>
              <w:rPr>
                <w:rFonts w:eastAsia="Times New Roman"/>
                <w:sz w:val="22"/>
                <w:szCs w:val="22"/>
                <w:lang w:eastAsia="pl-PL"/>
              </w:rPr>
              <w:lastRenderedPageBreak/>
              <w:t>ać z planem pracy teatru.</w:t>
            </w:r>
          </w:p>
          <w:p w:rsidR="006F7571" w:rsidRDefault="006F7571">
            <w:pPr>
              <w:spacing w:line="240" w:lineRule="auto"/>
              <w:ind w:left="0"/>
              <w:rPr>
                <w:rFonts w:eastAsia="Times New Roman"/>
                <w:sz w:val="22"/>
                <w:szCs w:val="22"/>
                <w:lang w:eastAsia="pl-PL"/>
              </w:rPr>
            </w:pPr>
          </w:p>
        </w:tc>
        <w:tc>
          <w:tcPr>
            <w:tcW w:w="3397" w:type="dxa"/>
            <w:tcBorders>
              <w:left w:val="single" w:sz="4" w:space="0" w:color="000000"/>
              <w:bottom w:val="single" w:sz="4" w:space="0" w:color="000000"/>
              <w:right w:val="single" w:sz="4" w:space="0" w:color="000000"/>
            </w:tcBorders>
          </w:tcPr>
          <w:p w:rsidR="006F7571" w:rsidRDefault="007B43AF">
            <w:pPr>
              <w:pStyle w:val="Tre"/>
              <w:spacing w:line="240" w:lineRule="auto"/>
              <w:ind w:left="0"/>
              <w:rPr>
                <w:rFonts w:ascii="Calibri" w:hAnsi="Calibri"/>
              </w:rPr>
            </w:pPr>
            <w:r>
              <w:rPr>
                <w:rFonts w:ascii="Calibri" w:hAnsi="Calibri" w:cs="Calibri"/>
                <w:b/>
                <w:bCs/>
                <w:iCs/>
                <w:color w:val="auto"/>
              </w:rPr>
              <w:lastRenderedPageBreak/>
              <w:t xml:space="preserve">Przed złożeniem wniosku konieczny jest kontakt z teatrem celem ustalenia, czy prezentacja w danym miejscu jest możliwa. </w:t>
            </w:r>
            <w:r>
              <w:rPr>
                <w:rFonts w:ascii="Calibri" w:eastAsia="Times New Roman" w:hAnsi="Calibri" w:cs="Calibri"/>
                <w:b/>
                <w:bCs/>
                <w:color w:val="auto"/>
              </w:rPr>
              <w:t>Każda przestrzeń będzie osobno weryfikowana pod w względem potrzeb konkretnego spektaklu i rodzaju zaproponowanej sali co będzie skutkowało osobnymi ustaleniami nie ujętymi w powyższych warunkach technicznych.</w:t>
            </w:r>
          </w:p>
          <w:p w:rsidR="006F7571" w:rsidRDefault="006F7571">
            <w:pPr>
              <w:pStyle w:val="Tre"/>
              <w:spacing w:line="240" w:lineRule="auto"/>
              <w:ind w:left="0"/>
              <w:rPr>
                <w:rFonts w:ascii="Calibri" w:hAnsi="Calibri"/>
              </w:rPr>
            </w:pPr>
          </w:p>
          <w:p w:rsidR="006F7571" w:rsidRDefault="007B43AF">
            <w:pPr>
              <w:pStyle w:val="Tre"/>
              <w:spacing w:line="240" w:lineRule="auto"/>
              <w:ind w:left="0" w:firstLine="0"/>
              <w:rPr>
                <w:rFonts w:ascii="Calibri" w:hAnsi="Calibri"/>
              </w:rPr>
            </w:pPr>
            <w:r>
              <w:rPr>
                <w:rFonts w:ascii="Calibri" w:hAnsi="Calibri" w:cs="Calibri"/>
                <w:iCs/>
                <w:color w:val="auto"/>
              </w:rPr>
              <w:t>Minimalne parametry sceny:</w:t>
            </w:r>
          </w:p>
          <w:p w:rsidR="006F7571" w:rsidRDefault="007B43AF">
            <w:pPr>
              <w:pStyle w:val="Tre"/>
              <w:spacing w:line="240" w:lineRule="auto"/>
              <w:ind w:left="0"/>
              <w:rPr>
                <w:rFonts w:ascii="Calibri" w:hAnsi="Calibri"/>
              </w:rPr>
            </w:pPr>
            <w:r>
              <w:rPr>
                <w:rFonts w:ascii="Calibri" w:hAnsi="Calibri" w:cs="Calibri"/>
                <w:iCs/>
                <w:color w:val="auto"/>
              </w:rPr>
              <w:t>(bez widowni)</w:t>
            </w:r>
          </w:p>
          <w:p w:rsidR="006F7571" w:rsidRDefault="007B43AF">
            <w:pPr>
              <w:pStyle w:val="Tre"/>
              <w:spacing w:line="240" w:lineRule="auto"/>
              <w:ind w:left="0"/>
              <w:rPr>
                <w:rFonts w:ascii="Calibri" w:hAnsi="Calibri"/>
              </w:rPr>
            </w:pPr>
            <w:r>
              <w:rPr>
                <w:rFonts w:ascii="Calibri" w:hAnsi="Calibri" w:cs="Calibri"/>
                <w:color w:val="auto"/>
              </w:rPr>
              <w:t>-szerokość 11 m</w:t>
            </w:r>
          </w:p>
          <w:p w:rsidR="006F7571" w:rsidRDefault="007B43AF">
            <w:pPr>
              <w:pStyle w:val="Tre"/>
              <w:spacing w:line="240" w:lineRule="auto"/>
              <w:ind w:left="0"/>
              <w:rPr>
                <w:rFonts w:ascii="Calibri" w:hAnsi="Calibri"/>
              </w:rPr>
            </w:pPr>
            <w:r>
              <w:rPr>
                <w:rFonts w:ascii="Calibri" w:hAnsi="Calibri" w:cs="Calibri"/>
                <w:color w:val="auto"/>
              </w:rPr>
              <w:t>-głębokość 9 m (do pierwszego rzędu widowni)</w:t>
            </w:r>
          </w:p>
          <w:p w:rsidR="006F7571" w:rsidRDefault="007B43AF">
            <w:pPr>
              <w:pStyle w:val="Tre"/>
              <w:spacing w:line="240" w:lineRule="auto"/>
              <w:ind w:left="0"/>
              <w:rPr>
                <w:rFonts w:ascii="Calibri" w:hAnsi="Calibri"/>
              </w:rPr>
            </w:pPr>
            <w:r>
              <w:rPr>
                <w:rFonts w:ascii="Calibri" w:hAnsi="Calibri" w:cs="Calibri"/>
                <w:color w:val="auto"/>
              </w:rPr>
              <w:t>-wysokość 4,5 m</w:t>
            </w:r>
          </w:p>
          <w:p w:rsidR="006F7571" w:rsidRDefault="007B43AF">
            <w:pPr>
              <w:pStyle w:val="Tre"/>
              <w:spacing w:line="240" w:lineRule="auto"/>
              <w:ind w:left="0"/>
              <w:rPr>
                <w:rFonts w:ascii="Calibri" w:hAnsi="Calibri"/>
              </w:rPr>
            </w:pPr>
            <w:r>
              <w:rPr>
                <w:rFonts w:ascii="Calibri" w:hAnsi="Calibri" w:cs="Calibri"/>
                <w:color w:val="auto"/>
              </w:rPr>
              <w:t>-możliwość przykręcania elementów scenografii do podłogi</w:t>
            </w:r>
          </w:p>
          <w:p w:rsidR="006F7571" w:rsidRDefault="007B43AF">
            <w:pPr>
              <w:pStyle w:val="Tre"/>
              <w:spacing w:line="240" w:lineRule="auto"/>
              <w:ind w:left="0"/>
              <w:rPr>
                <w:rFonts w:ascii="Calibri" w:hAnsi="Calibri"/>
              </w:rPr>
            </w:pPr>
            <w:r>
              <w:rPr>
                <w:rFonts w:ascii="Calibri" w:hAnsi="Calibri" w:cs="Calibri"/>
                <w:color w:val="auto"/>
              </w:rPr>
              <w:lastRenderedPageBreak/>
              <w:t>-stanowiska realizatorów za widownią lub w ostatnim rzędzie widowni</w:t>
            </w:r>
          </w:p>
          <w:p w:rsidR="006F7571" w:rsidRDefault="007B43AF">
            <w:pPr>
              <w:pStyle w:val="Tre"/>
              <w:spacing w:line="240" w:lineRule="auto"/>
              <w:ind w:left="0"/>
              <w:rPr>
                <w:rFonts w:ascii="Calibri" w:hAnsi="Calibri"/>
              </w:rPr>
            </w:pPr>
            <w:r>
              <w:rPr>
                <w:rFonts w:ascii="Calibri" w:hAnsi="Calibri" w:cs="Calibri"/>
                <w:color w:val="auto"/>
              </w:rPr>
              <w:t>-widownia stopniowana z różnicą wysokości co 30 cm</w:t>
            </w:r>
          </w:p>
          <w:p w:rsidR="006F7571" w:rsidRDefault="007B43AF">
            <w:pPr>
              <w:pStyle w:val="Tre"/>
              <w:spacing w:line="240" w:lineRule="auto"/>
              <w:ind w:left="0"/>
              <w:rPr>
                <w:rFonts w:ascii="Calibri" w:hAnsi="Calibri"/>
              </w:rPr>
            </w:pPr>
            <w:r>
              <w:rPr>
                <w:rFonts w:ascii="Calibri" w:hAnsi="Calibri" w:cs="Calibri"/>
                <w:color w:val="auto"/>
              </w:rPr>
              <w:t>-garderoba męska dla 2 osób</w:t>
            </w:r>
          </w:p>
          <w:p w:rsidR="006F7571" w:rsidRDefault="007B43AF">
            <w:pPr>
              <w:pStyle w:val="Tre"/>
              <w:spacing w:line="240" w:lineRule="auto"/>
              <w:ind w:left="0"/>
              <w:rPr>
                <w:rFonts w:ascii="Calibri" w:hAnsi="Calibri"/>
              </w:rPr>
            </w:pPr>
            <w:r>
              <w:rPr>
                <w:rFonts w:ascii="Calibri" w:hAnsi="Calibri" w:cs="Calibri"/>
                <w:color w:val="auto"/>
              </w:rPr>
              <w:t>-garderoba damska dla 2 osób</w:t>
            </w:r>
          </w:p>
          <w:p w:rsidR="006F7571" w:rsidRDefault="007B43AF">
            <w:pPr>
              <w:pStyle w:val="Tre"/>
              <w:spacing w:line="240" w:lineRule="auto"/>
              <w:ind w:left="0"/>
              <w:rPr>
                <w:rFonts w:ascii="Calibri" w:hAnsi="Calibri"/>
              </w:rPr>
            </w:pPr>
            <w:r>
              <w:rPr>
                <w:rFonts w:ascii="Calibri" w:hAnsi="Calibri" w:cs="Calibri"/>
                <w:color w:val="auto"/>
              </w:rPr>
              <w:t>-pomieszczenie dla zespołu technicznego do 14 osób</w:t>
            </w:r>
          </w:p>
          <w:p w:rsidR="006F7571" w:rsidRDefault="007B43AF">
            <w:pPr>
              <w:pStyle w:val="Tre"/>
              <w:spacing w:line="240" w:lineRule="auto"/>
              <w:ind w:left="0"/>
              <w:rPr>
                <w:rFonts w:ascii="Calibri" w:hAnsi="Calibri"/>
              </w:rPr>
            </w:pPr>
            <w:r>
              <w:rPr>
                <w:rFonts w:ascii="Calibri" w:hAnsi="Calibri" w:cs="Calibri"/>
                <w:color w:val="auto"/>
              </w:rPr>
              <w:t>-droga transportowa dla elementów o rozmiarze: 220 cm x 250 cm</w:t>
            </w:r>
          </w:p>
          <w:p w:rsidR="006F7571" w:rsidRDefault="007B43AF">
            <w:pPr>
              <w:pStyle w:val="Tre"/>
              <w:spacing w:line="240" w:lineRule="auto"/>
              <w:ind w:left="0"/>
              <w:rPr>
                <w:rFonts w:ascii="Calibri" w:hAnsi="Calibri"/>
              </w:rPr>
            </w:pPr>
            <w:r>
              <w:rPr>
                <w:rFonts w:ascii="Calibri" w:hAnsi="Calibri" w:cs="Calibri"/>
                <w:color w:val="auto"/>
              </w:rPr>
              <w:t xml:space="preserve">-możliwość podczepienia ramy z obrazem. </w:t>
            </w:r>
            <w:r>
              <w:rPr>
                <w:rFonts w:ascii="Calibri" w:eastAsia="Times New Roman" w:hAnsi="Calibri" w:cs="Calibri"/>
                <w:color w:val="auto"/>
              </w:rPr>
              <w:t xml:space="preserve">Podłoga na której będzie odbywał się spektakl powinna być zabezpieczona przed uszkodzeniami mechanicznymi. Wydzielone pomieszczenia przeznaczone do wykorzystania jako garderoby powinny być dobrze oświetlone wyposażone w stoliki, krzesła, wieszaki, lustra. Pomieszczenia z dostępem do toalet i bieżącej wody.  W pomieszczeniach niezbędne będą gniazdka zasilające 230 V do podłączenia urządzeń typu: żelazko, suszarka, lokówka itp. Sala powinna posiadać przyłącze energetyczne siłowe 32 A. Instalacja musi spełniać obowiązujące normy i przepisy w zakresie BHP i PPOŻ. W miejscu realizacji musi być przygotowana przez organizatora widownia. Na </w:t>
            </w:r>
            <w:r>
              <w:rPr>
                <w:rFonts w:ascii="Calibri" w:eastAsia="Times New Roman" w:hAnsi="Calibri" w:cs="Calibri"/>
                <w:color w:val="auto"/>
              </w:rPr>
              <w:lastRenderedPageBreak/>
              <w:t xml:space="preserve">widowni w ostatnim rzędzie zostanie ulokowane stanowisko realizatorów (akustyk, oświetleniowiec). Droga transportowa na scenę dla elementów dekoracji powinna umożliwiać transport dekoracji o wymiarach 180 cm x 350 cm. Dojazd do miejsca wyładunku dla samochodu skrzyniowego typu BUS. </w:t>
            </w:r>
          </w:p>
          <w:p w:rsidR="006F7571" w:rsidRDefault="006F7571">
            <w:pPr>
              <w:spacing w:line="240" w:lineRule="auto"/>
              <w:ind w:left="0"/>
              <w:rPr>
                <w:rFonts w:eastAsia="Times New Roman"/>
                <w:sz w:val="22"/>
                <w:szCs w:val="22"/>
              </w:rPr>
            </w:pPr>
          </w:p>
          <w:p w:rsidR="006F7571" w:rsidRDefault="007B43AF">
            <w:pPr>
              <w:spacing w:line="240" w:lineRule="auto"/>
              <w:ind w:left="0"/>
              <w:rPr>
                <w:sz w:val="22"/>
                <w:szCs w:val="22"/>
              </w:rPr>
            </w:pPr>
            <w:r>
              <w:rPr>
                <w:rFonts w:eastAsia="Times New Roman"/>
                <w:b/>
                <w:bCs/>
                <w:sz w:val="22"/>
                <w:szCs w:val="22"/>
              </w:rPr>
              <w:t>Więcej informacji można uzyskać pod adresem: liliana.skutecka@teatr.kalisz.pl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im. Wojciecha Bogusławskiego w Kaliszu</w:t>
            </w:r>
          </w:p>
        </w:tc>
        <w:tc>
          <w:tcPr>
            <w:tcW w:w="1402" w:type="dxa"/>
            <w:tcBorders>
              <w:left w:val="single" w:sz="4" w:space="0" w:color="000000"/>
              <w:bottom w:val="single" w:sz="4" w:space="0" w:color="000000"/>
            </w:tcBorders>
          </w:tcPr>
          <w:p w:rsidR="006F7571" w:rsidRDefault="007B43AF">
            <w:pPr>
              <w:keepNext/>
              <w:keepLines/>
              <w:spacing w:line="240" w:lineRule="auto"/>
              <w:ind w:left="0" w:firstLine="0"/>
              <w:rPr>
                <w:sz w:val="22"/>
                <w:szCs w:val="22"/>
              </w:rPr>
            </w:pPr>
            <w:r>
              <w:rPr>
                <w:rFonts w:cstheme="majorHAnsi"/>
                <w:sz w:val="22"/>
                <w:szCs w:val="22"/>
              </w:rPr>
              <w:t>„Słabszy</w:t>
            </w:r>
            <w:r>
              <w:rPr>
                <w:sz w:val="22"/>
                <w:szCs w:val="22"/>
              </w:rPr>
              <w:t>”</w:t>
            </w:r>
          </w:p>
        </w:tc>
        <w:tc>
          <w:tcPr>
            <w:tcW w:w="3521" w:type="dxa"/>
            <w:tcBorders>
              <w:left w:val="single" w:sz="4" w:space="0" w:color="000000"/>
              <w:bottom w:val="single" w:sz="4" w:space="0" w:color="000000"/>
            </w:tcBorders>
          </w:tcPr>
          <w:p w:rsidR="006F7571" w:rsidRDefault="007B43AF">
            <w:pPr>
              <w:pStyle w:val="Bezodstpw"/>
              <w:ind w:hanging="2"/>
            </w:pPr>
            <w:r>
              <w:rPr>
                <w:rFonts w:eastAsia="Times New Roman" w:cstheme="majorHAnsi"/>
              </w:rPr>
              <w:t>„Słabszy” to poruszająca historia o przemocy rówieśniczej, która pokazuje, jak głęboko mogą sięgać rany zadane w młodości. Spektakl opowiada o dwóch chłopakach — Martinie i Eriku. Kiedy byli jeszcze w szkole, Erik stale dokuczał Martinowi, wyśmiewał go i upokarzał. Po latach, już jako dorośli mężczyźni, spotykają się ponownie, by zmierzyć się z przeszłością, której nigdy tak naprawdę nie zostawili za sobą.</w:t>
            </w:r>
            <w:r>
              <w:rPr>
                <w:rFonts w:eastAsia="Times New Roman" w:cstheme="majorHAnsi"/>
              </w:rPr>
              <w:br/>
              <w:t xml:space="preserve">To spotkanie staje się dla nich emocjonalną podróżą do czasów szkolnych. „Słabszy” to historia o emocjach, które czasem trudno nazwać – o wstydzie, złości i bezsilności. To historia o odwadze i </w:t>
            </w:r>
            <w:r>
              <w:rPr>
                <w:rFonts w:eastAsia="Times New Roman" w:cstheme="majorHAnsi"/>
              </w:rPr>
              <w:lastRenderedPageBreak/>
              <w:t>przebaczeniu — o tym, że każdy zasługuje by go wysłuchać— zarówno ofiara, jak i ten, kto skrzywdził.</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28.000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2</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sz w:val="22"/>
                <w:szCs w:val="22"/>
                <w:lang w:eastAsia="pl-PL"/>
              </w:rPr>
              <w:t>Kierownik i Zespół techniczny, koordynator</w:t>
            </w:r>
          </w:p>
          <w:p w:rsidR="006F7571" w:rsidRDefault="007B43AF">
            <w:pPr>
              <w:spacing w:line="240" w:lineRule="auto"/>
              <w:ind w:left="0"/>
              <w:rPr>
                <w:sz w:val="22"/>
                <w:szCs w:val="22"/>
              </w:rPr>
            </w:pPr>
            <w:r>
              <w:rPr>
                <w:rFonts w:eastAsia="Times New Roman"/>
                <w:sz w:val="22"/>
                <w:szCs w:val="22"/>
                <w:lang w:eastAsia="pl-PL"/>
              </w:rPr>
              <w:t>Kierowcy</w:t>
            </w:r>
          </w:p>
          <w:p w:rsidR="006F7571" w:rsidRDefault="007B43AF">
            <w:pPr>
              <w:spacing w:line="240" w:lineRule="auto"/>
              <w:ind w:firstLine="0"/>
              <w:rPr>
                <w:sz w:val="22"/>
                <w:szCs w:val="22"/>
              </w:rPr>
            </w:pPr>
            <w:r>
              <w:rPr>
                <w:sz w:val="22"/>
                <w:szCs w:val="22"/>
              </w:rPr>
              <w:t xml:space="preserve"> - 12</w:t>
            </w:r>
          </w:p>
          <w:p w:rsidR="006F7571" w:rsidRDefault="007B43AF">
            <w:pPr>
              <w:pStyle w:val="Bezodstpw"/>
            </w:pPr>
            <w:r>
              <w:t>Inspicjent</w:t>
            </w:r>
          </w:p>
          <w:p w:rsidR="006F7571" w:rsidRDefault="007B43AF">
            <w:pPr>
              <w:pStyle w:val="Bezodstpw"/>
            </w:pPr>
            <w:r>
              <w:t>Reżyser</w:t>
            </w:r>
          </w:p>
          <w:p w:rsidR="006F7571" w:rsidRDefault="007B43AF">
            <w:pPr>
              <w:pStyle w:val="Bezodstpw"/>
            </w:pPr>
            <w:r>
              <w:t>Pedagog Teatru</w:t>
            </w:r>
          </w:p>
          <w:p w:rsidR="006F7571" w:rsidRDefault="007B43AF">
            <w:pPr>
              <w:spacing w:line="240" w:lineRule="auto"/>
              <w:ind w:firstLine="0"/>
              <w:rPr>
                <w:sz w:val="22"/>
                <w:szCs w:val="22"/>
              </w:rPr>
            </w:pPr>
            <w:r>
              <w:rPr>
                <w:sz w:val="22"/>
                <w:szCs w:val="22"/>
              </w:rPr>
              <w:t xml:space="preserve"> - 3</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sz w:val="22"/>
                <w:szCs w:val="22"/>
                <w:lang w:eastAsia="pl-PL"/>
              </w:rPr>
              <w:t>Do uzgodnienia -</w:t>
            </w:r>
          </w:p>
          <w:p w:rsidR="006F7571" w:rsidRDefault="007B43AF">
            <w:pPr>
              <w:spacing w:line="240" w:lineRule="auto"/>
              <w:ind w:left="0"/>
              <w:rPr>
                <w:sz w:val="22"/>
                <w:szCs w:val="22"/>
              </w:rPr>
            </w:pPr>
            <w:r>
              <w:rPr>
                <w:rFonts w:eastAsia="Times New Roman"/>
                <w:sz w:val="22"/>
                <w:szCs w:val="22"/>
                <w:lang w:eastAsia="pl-PL"/>
              </w:rPr>
              <w:t>z wyłączeniem weekendów (piątek, sobota, niedziela). Konieczne ustalanie terminów z co najmniej sześciotygodniowym wyprzedzen</w:t>
            </w:r>
            <w:r>
              <w:rPr>
                <w:rFonts w:eastAsia="Times New Roman"/>
                <w:sz w:val="22"/>
                <w:szCs w:val="22"/>
                <w:lang w:eastAsia="pl-PL"/>
              </w:rPr>
              <w:lastRenderedPageBreak/>
              <w:t>iem, aby prezentacje można było skoordynować z planem pracy teatru.</w:t>
            </w:r>
          </w:p>
          <w:p w:rsidR="006F7571" w:rsidRDefault="006F7571">
            <w:pPr>
              <w:spacing w:line="240" w:lineRule="auto"/>
              <w:ind w:left="0"/>
              <w:rPr>
                <w:rFonts w:eastAsia="Times New Roman"/>
                <w:sz w:val="22"/>
                <w:szCs w:val="22"/>
                <w:lang w:eastAsia="pl-PL"/>
              </w:rPr>
            </w:pPr>
          </w:p>
        </w:tc>
        <w:tc>
          <w:tcPr>
            <w:tcW w:w="3397" w:type="dxa"/>
            <w:tcBorders>
              <w:left w:val="single" w:sz="4" w:space="0" w:color="000000"/>
              <w:bottom w:val="single" w:sz="4" w:space="0" w:color="000000"/>
              <w:right w:val="single" w:sz="4" w:space="0" w:color="000000"/>
            </w:tcBorders>
          </w:tcPr>
          <w:p w:rsidR="006F7571" w:rsidRDefault="007B43AF">
            <w:pPr>
              <w:pStyle w:val="Tre"/>
              <w:spacing w:line="240" w:lineRule="auto"/>
              <w:ind w:left="0"/>
              <w:rPr>
                <w:rFonts w:ascii="Calibri" w:hAnsi="Calibri"/>
              </w:rPr>
            </w:pPr>
            <w:r>
              <w:rPr>
                <w:rFonts w:ascii="Calibri" w:hAnsi="Calibri" w:cs="Calibri"/>
                <w:b/>
                <w:bCs/>
                <w:iCs/>
                <w:color w:val="auto"/>
              </w:rPr>
              <w:lastRenderedPageBreak/>
              <w:t xml:space="preserve">Przed złożeniem wniosku konieczny jest kontakt z teatrem celem ustalenia, czy prezentacja w danym miejscu jest możliwa. </w:t>
            </w:r>
            <w:r>
              <w:rPr>
                <w:rFonts w:ascii="Calibri" w:eastAsia="Times New Roman" w:hAnsi="Calibri" w:cs="Calibri"/>
                <w:b/>
                <w:bCs/>
                <w:color w:val="auto"/>
              </w:rPr>
              <w:t>Każda przestrzeń będzie osobno weryfikowana pod w względem potrzeb konkretnego spektaklu i rodzaju zaproponowanej sali co będzie skutkowało osobnymi ustaleniami nie ujętymi w powyższych warunkach technicznych.</w:t>
            </w:r>
          </w:p>
          <w:p w:rsidR="006F7571" w:rsidRDefault="006F7571">
            <w:pPr>
              <w:pStyle w:val="Tre"/>
              <w:spacing w:line="240" w:lineRule="auto"/>
              <w:ind w:left="0" w:firstLine="0"/>
              <w:rPr>
                <w:rFonts w:ascii="Calibri" w:hAnsi="Calibri"/>
              </w:rPr>
            </w:pPr>
          </w:p>
          <w:p w:rsidR="006F7571" w:rsidRDefault="007B43AF">
            <w:pPr>
              <w:pStyle w:val="Tre"/>
              <w:spacing w:line="240" w:lineRule="auto"/>
              <w:ind w:left="0" w:firstLine="0"/>
              <w:rPr>
                <w:rFonts w:ascii="Calibri" w:hAnsi="Calibri"/>
              </w:rPr>
            </w:pPr>
            <w:r>
              <w:rPr>
                <w:rFonts w:ascii="Calibri" w:hAnsi="Calibri" w:cs="Calibri"/>
                <w:iCs/>
                <w:color w:val="auto"/>
              </w:rPr>
              <w:t>Minimalne parametry sceny:</w:t>
            </w:r>
          </w:p>
          <w:p w:rsidR="006F7571" w:rsidRDefault="007B43AF">
            <w:pPr>
              <w:pStyle w:val="Tre"/>
              <w:spacing w:line="240" w:lineRule="auto"/>
              <w:ind w:left="0"/>
              <w:rPr>
                <w:rFonts w:ascii="Calibri" w:hAnsi="Calibri"/>
              </w:rPr>
            </w:pPr>
            <w:r>
              <w:rPr>
                <w:rFonts w:ascii="Calibri" w:hAnsi="Calibri" w:cs="Calibri"/>
                <w:iCs/>
                <w:color w:val="auto"/>
              </w:rPr>
              <w:t>(bez widowni)</w:t>
            </w:r>
          </w:p>
          <w:p w:rsidR="006F7571" w:rsidRDefault="007B43AF">
            <w:pPr>
              <w:pStyle w:val="Tre"/>
              <w:spacing w:line="240" w:lineRule="auto"/>
              <w:ind w:left="0"/>
              <w:rPr>
                <w:rFonts w:ascii="Calibri" w:hAnsi="Calibri"/>
              </w:rPr>
            </w:pPr>
            <w:r>
              <w:rPr>
                <w:rFonts w:ascii="Calibri" w:hAnsi="Calibri" w:cs="Calibri"/>
                <w:color w:val="auto"/>
              </w:rPr>
              <w:t>-szerokość 11 m</w:t>
            </w:r>
          </w:p>
          <w:p w:rsidR="006F7571" w:rsidRDefault="007B43AF">
            <w:pPr>
              <w:pStyle w:val="Tre"/>
              <w:spacing w:line="240" w:lineRule="auto"/>
              <w:ind w:left="0"/>
              <w:rPr>
                <w:rFonts w:ascii="Calibri" w:hAnsi="Calibri"/>
              </w:rPr>
            </w:pPr>
            <w:r>
              <w:rPr>
                <w:rFonts w:ascii="Calibri" w:hAnsi="Calibri" w:cs="Calibri"/>
                <w:color w:val="auto"/>
              </w:rPr>
              <w:t xml:space="preserve">-głębokość 9 m (do pierwszego </w:t>
            </w:r>
            <w:r>
              <w:rPr>
                <w:rFonts w:ascii="Calibri" w:hAnsi="Calibri" w:cs="Calibri"/>
                <w:color w:val="auto"/>
              </w:rPr>
              <w:lastRenderedPageBreak/>
              <w:t>rzędu widowni)</w:t>
            </w:r>
          </w:p>
          <w:p w:rsidR="006F7571" w:rsidRDefault="007B43AF">
            <w:pPr>
              <w:pStyle w:val="Tre"/>
              <w:spacing w:line="240" w:lineRule="auto"/>
              <w:ind w:left="0"/>
              <w:rPr>
                <w:rFonts w:ascii="Calibri" w:hAnsi="Calibri"/>
              </w:rPr>
            </w:pPr>
            <w:r>
              <w:rPr>
                <w:rFonts w:ascii="Calibri" w:hAnsi="Calibri" w:cs="Calibri"/>
                <w:color w:val="auto"/>
              </w:rPr>
              <w:t>-wysokość 4,5 m</w:t>
            </w:r>
          </w:p>
          <w:p w:rsidR="006F7571" w:rsidRDefault="007B43AF">
            <w:pPr>
              <w:pStyle w:val="Tre"/>
              <w:spacing w:line="240" w:lineRule="auto"/>
              <w:ind w:left="0"/>
              <w:rPr>
                <w:rFonts w:ascii="Calibri" w:hAnsi="Calibri"/>
              </w:rPr>
            </w:pPr>
            <w:r>
              <w:rPr>
                <w:rFonts w:ascii="Calibri" w:hAnsi="Calibri" w:cs="Calibri"/>
                <w:color w:val="auto"/>
              </w:rPr>
              <w:t>-możliwość przykręcania elementów scenografii do podłogi</w:t>
            </w:r>
          </w:p>
          <w:p w:rsidR="006F7571" w:rsidRDefault="007B43AF">
            <w:pPr>
              <w:pStyle w:val="Tre"/>
              <w:spacing w:line="240" w:lineRule="auto"/>
              <w:ind w:left="0"/>
              <w:rPr>
                <w:rFonts w:ascii="Calibri" w:hAnsi="Calibri"/>
              </w:rPr>
            </w:pPr>
            <w:r>
              <w:rPr>
                <w:rFonts w:ascii="Calibri" w:hAnsi="Calibri" w:cs="Calibri"/>
                <w:color w:val="auto"/>
              </w:rPr>
              <w:t>-stanowiska realizatorów za widownią lub w ostatnim rzędzie widowni</w:t>
            </w:r>
          </w:p>
          <w:p w:rsidR="006F7571" w:rsidRDefault="007B43AF">
            <w:pPr>
              <w:pStyle w:val="Tre"/>
              <w:spacing w:line="240" w:lineRule="auto"/>
              <w:ind w:left="0"/>
              <w:rPr>
                <w:rFonts w:ascii="Calibri" w:hAnsi="Calibri"/>
              </w:rPr>
            </w:pPr>
            <w:r>
              <w:rPr>
                <w:rFonts w:ascii="Calibri" w:hAnsi="Calibri" w:cs="Calibri"/>
                <w:color w:val="auto"/>
              </w:rPr>
              <w:t>-widownia stopniowana z różnicą wysokości co 30 cm</w:t>
            </w:r>
          </w:p>
          <w:p w:rsidR="006F7571" w:rsidRDefault="007B43AF">
            <w:pPr>
              <w:pStyle w:val="Tre"/>
              <w:spacing w:line="240" w:lineRule="auto"/>
              <w:ind w:left="0"/>
              <w:rPr>
                <w:rFonts w:ascii="Calibri" w:hAnsi="Calibri"/>
              </w:rPr>
            </w:pPr>
            <w:r>
              <w:rPr>
                <w:rFonts w:ascii="Calibri" w:hAnsi="Calibri" w:cs="Calibri"/>
                <w:color w:val="auto"/>
              </w:rPr>
              <w:t>-garderoba męska dla 2 osób</w:t>
            </w:r>
          </w:p>
          <w:p w:rsidR="006F7571" w:rsidRDefault="007B43AF">
            <w:pPr>
              <w:pStyle w:val="Tre"/>
              <w:spacing w:line="240" w:lineRule="auto"/>
              <w:ind w:left="0"/>
              <w:rPr>
                <w:rFonts w:ascii="Calibri" w:hAnsi="Calibri"/>
              </w:rPr>
            </w:pPr>
            <w:r>
              <w:rPr>
                <w:rFonts w:ascii="Calibri" w:hAnsi="Calibri" w:cs="Calibri"/>
                <w:color w:val="auto"/>
              </w:rPr>
              <w:t>-garderoba damska dla 2 osób</w:t>
            </w:r>
          </w:p>
          <w:p w:rsidR="006F7571" w:rsidRDefault="007B43AF">
            <w:pPr>
              <w:pStyle w:val="Tre"/>
              <w:spacing w:line="240" w:lineRule="auto"/>
              <w:ind w:left="0"/>
              <w:rPr>
                <w:rFonts w:ascii="Calibri" w:hAnsi="Calibri"/>
              </w:rPr>
            </w:pPr>
            <w:r>
              <w:rPr>
                <w:rFonts w:ascii="Calibri" w:hAnsi="Calibri" w:cs="Calibri"/>
                <w:color w:val="auto"/>
              </w:rPr>
              <w:t>-pomieszczenie dla zespołu technicznego do 14 osób</w:t>
            </w:r>
          </w:p>
          <w:p w:rsidR="006F7571" w:rsidRDefault="007B43AF">
            <w:pPr>
              <w:pStyle w:val="Tre"/>
              <w:spacing w:line="240" w:lineRule="auto"/>
              <w:ind w:left="0"/>
              <w:rPr>
                <w:rFonts w:ascii="Calibri" w:hAnsi="Calibri"/>
              </w:rPr>
            </w:pPr>
            <w:r>
              <w:rPr>
                <w:rFonts w:ascii="Calibri" w:hAnsi="Calibri" w:cs="Calibri"/>
                <w:color w:val="auto"/>
              </w:rPr>
              <w:t>-droga transportowa dla elementów o rozmiarze: 220 cm x 250 cm</w:t>
            </w:r>
          </w:p>
          <w:p w:rsidR="006F7571" w:rsidRDefault="007B43AF">
            <w:pPr>
              <w:pStyle w:val="Tre"/>
              <w:spacing w:line="240" w:lineRule="auto"/>
              <w:ind w:left="0"/>
              <w:rPr>
                <w:rFonts w:ascii="Calibri" w:hAnsi="Calibri"/>
              </w:rPr>
            </w:pPr>
            <w:r>
              <w:rPr>
                <w:rFonts w:ascii="Calibri" w:hAnsi="Calibri" w:cs="Calibri"/>
                <w:color w:val="auto"/>
              </w:rPr>
              <w:t xml:space="preserve">-możliwość podczepienia ramy z obrazem. </w:t>
            </w:r>
            <w:r>
              <w:rPr>
                <w:rFonts w:ascii="Calibri" w:eastAsia="Times New Roman" w:hAnsi="Calibri" w:cs="Calibri"/>
                <w:color w:val="auto"/>
              </w:rPr>
              <w:t xml:space="preserve">Podłoga, na której będzie odbywał się spektakl powinna być zabezpieczona przed uszkodzeniami mechanicznymi. Wydzielone pomieszczenia przeznaczone do wykorzystania jako garderoby powinny być dobrze oświetlone wyposażone w stoliki, krzesła, wieszaki, lustra. Pomieszczenia z dostępem do toalet i bieżącej wody.  W pomieszczeniach niezbędne będą gniazdka zasilające 230 V do podłączenia urządzeń typu: żelazko, suszarka, lokówka itp. Sala powinna posiadać przyłącze energetyczne siłowe 32 A. Instalacja musi spełniać </w:t>
            </w:r>
            <w:r>
              <w:rPr>
                <w:rFonts w:ascii="Calibri" w:eastAsia="Times New Roman" w:hAnsi="Calibri" w:cs="Calibri"/>
                <w:color w:val="auto"/>
              </w:rPr>
              <w:lastRenderedPageBreak/>
              <w:t xml:space="preserve">obowiązujące normy i przepisy w zakresie BHP i PPOŻ. W miejscu realizacji musi być przygotowana przez organizatora widownia. Na widowni w ostatnim rzędzie zostanie ulokowane stanowisko realizatorów (akustyk, oświetleniowiec). Droga transportowa na scenę dla elementów dekoracji powinna umożliwiać transport dekoracji o wymiarach 180 cm x 350 cm Dojazd do miejsca wyładunku dla samochodu skrzyniowego typu BUS. </w:t>
            </w:r>
          </w:p>
          <w:p w:rsidR="006F7571" w:rsidRDefault="006F7571">
            <w:pPr>
              <w:spacing w:line="240" w:lineRule="auto"/>
              <w:ind w:left="0"/>
              <w:rPr>
                <w:rFonts w:eastAsia="Times New Roman"/>
                <w:sz w:val="22"/>
                <w:szCs w:val="22"/>
              </w:rPr>
            </w:pPr>
          </w:p>
          <w:p w:rsidR="006F7571" w:rsidRDefault="007B43AF">
            <w:pPr>
              <w:spacing w:line="240" w:lineRule="auto"/>
              <w:ind w:left="0"/>
              <w:rPr>
                <w:sz w:val="22"/>
                <w:szCs w:val="22"/>
              </w:rPr>
            </w:pPr>
            <w:r>
              <w:rPr>
                <w:rFonts w:eastAsia="Times New Roman"/>
                <w:b/>
                <w:bCs/>
                <w:sz w:val="22"/>
                <w:szCs w:val="22"/>
              </w:rPr>
              <w:t>Więcej informacji można uzyskać pod adresem: liliana.skutecka@teatr.kalisz.pl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im. Wojciecha Bogusławskiego w Kaliszu</w:t>
            </w:r>
          </w:p>
        </w:tc>
        <w:tc>
          <w:tcPr>
            <w:tcW w:w="1402" w:type="dxa"/>
            <w:tcBorders>
              <w:left w:val="single" w:sz="4" w:space="0" w:color="000000"/>
              <w:bottom w:val="single" w:sz="4" w:space="0" w:color="000000"/>
            </w:tcBorders>
          </w:tcPr>
          <w:p w:rsidR="006F7571" w:rsidRDefault="007B43AF">
            <w:pPr>
              <w:keepNext/>
              <w:keepLines/>
              <w:spacing w:line="240" w:lineRule="auto"/>
              <w:ind w:left="0" w:firstLine="0"/>
              <w:rPr>
                <w:sz w:val="22"/>
                <w:szCs w:val="22"/>
              </w:rPr>
            </w:pPr>
            <w:r>
              <w:rPr>
                <w:rFonts w:cstheme="majorHAnsi"/>
                <w:sz w:val="22"/>
                <w:szCs w:val="22"/>
              </w:rPr>
              <w:t>„Trick Patricka”</w:t>
            </w:r>
          </w:p>
        </w:tc>
        <w:tc>
          <w:tcPr>
            <w:tcW w:w="3521" w:type="dxa"/>
            <w:tcBorders>
              <w:left w:val="single" w:sz="4" w:space="0" w:color="000000"/>
              <w:bottom w:val="single" w:sz="4" w:space="0" w:color="000000"/>
            </w:tcBorders>
          </w:tcPr>
          <w:p w:rsidR="006F7571" w:rsidRDefault="007B43AF">
            <w:pPr>
              <w:pStyle w:val="Bezodstpw"/>
            </w:pPr>
            <w:r>
              <w:rPr>
                <w:rFonts w:eastAsia="Times New Roman" w:cs="Calibri"/>
              </w:rPr>
              <w:t xml:space="preserve">„Trick Patricka”, to propozycja dla odbiorców młodzieżowych, a także dorosłych, o dojrzewaniu i o ważkich wartościach społecznych. Ucząca tolerancji dla niepełnosprawności, oswajania inności oraz tego, jak niebagatelną pomocą może być rozmowa. Patrick zawsze chciał mieć brata - co prawda starszego, ale młodszy też da radę. Kiedy przypadkiem podsłuchuje rozmowę rodziców o ciąży, dowiaduje się, że jego brat być może nigdy nie nauczy się mówić. “Trick Patricka” to pozycja, </w:t>
            </w:r>
            <w:r>
              <w:rPr>
                <w:rFonts w:eastAsia="Times New Roman" w:cs="Calibri"/>
              </w:rPr>
              <w:lastRenderedPageBreak/>
              <w:t>która zwraca się do dzieci w sposób bezpretensjonalny, szczery i poważny. Pozwala odbyć widzowi drogę prowadzącą do oswojenia trudnego tematu, zmierzenia się z realnym obrazem wyzwania, jakim jest posiadanie osoby niepełnosprawnej w rodzinie.</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28.000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2</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sz w:val="22"/>
                <w:szCs w:val="22"/>
                <w:lang w:eastAsia="pl-PL"/>
              </w:rPr>
              <w:t>Kierownik i Zespół techniczny, koordynator</w:t>
            </w:r>
          </w:p>
          <w:p w:rsidR="006F7571" w:rsidRDefault="007B43AF">
            <w:pPr>
              <w:spacing w:line="240" w:lineRule="auto"/>
              <w:ind w:left="0"/>
              <w:rPr>
                <w:sz w:val="22"/>
                <w:szCs w:val="22"/>
              </w:rPr>
            </w:pPr>
            <w:r>
              <w:rPr>
                <w:rFonts w:eastAsia="Times New Roman"/>
                <w:sz w:val="22"/>
                <w:szCs w:val="22"/>
                <w:lang w:eastAsia="pl-PL"/>
              </w:rPr>
              <w:t>Kierowcy</w:t>
            </w:r>
          </w:p>
          <w:p w:rsidR="006F7571" w:rsidRDefault="007B43AF">
            <w:pPr>
              <w:spacing w:line="240" w:lineRule="auto"/>
              <w:ind w:firstLine="0"/>
              <w:rPr>
                <w:sz w:val="22"/>
                <w:szCs w:val="22"/>
              </w:rPr>
            </w:pPr>
            <w:r>
              <w:rPr>
                <w:sz w:val="22"/>
                <w:szCs w:val="22"/>
              </w:rPr>
              <w:t xml:space="preserve"> - 12</w:t>
            </w:r>
          </w:p>
          <w:p w:rsidR="006F7571" w:rsidRDefault="007B43AF">
            <w:pPr>
              <w:spacing w:line="240" w:lineRule="auto"/>
              <w:ind w:left="0"/>
              <w:rPr>
                <w:sz w:val="22"/>
                <w:szCs w:val="22"/>
              </w:rPr>
            </w:pPr>
            <w:r>
              <w:rPr>
                <w:rFonts w:eastAsia="Times New Roman"/>
                <w:sz w:val="22"/>
                <w:szCs w:val="22"/>
                <w:lang w:eastAsia="pl-PL"/>
              </w:rPr>
              <w:t>Inspicjent</w:t>
            </w:r>
            <w:r>
              <w:rPr>
                <w:rFonts w:eastAsia="Times New Roman"/>
                <w:sz w:val="22"/>
                <w:szCs w:val="22"/>
                <w:lang w:eastAsia="pl-PL"/>
              </w:rPr>
              <w:br/>
              <w:t>Reżyser</w:t>
            </w:r>
          </w:p>
          <w:p w:rsidR="006F7571" w:rsidRDefault="007B43AF">
            <w:pPr>
              <w:spacing w:line="240" w:lineRule="auto"/>
              <w:ind w:firstLine="0"/>
              <w:rPr>
                <w:sz w:val="22"/>
                <w:szCs w:val="22"/>
              </w:rPr>
            </w:pPr>
            <w:r>
              <w:rPr>
                <w:sz w:val="22"/>
                <w:szCs w:val="22"/>
              </w:rPr>
              <w:t xml:space="preserve"> - 2</w:t>
            </w:r>
          </w:p>
          <w:p w:rsidR="006F7571" w:rsidRDefault="006F7571">
            <w:pPr>
              <w:spacing w:line="240" w:lineRule="auto"/>
              <w:ind w:left="0"/>
              <w:rPr>
                <w:rFonts w:cstheme="majorHAnsi"/>
                <w:sz w:val="22"/>
                <w:szCs w:val="22"/>
              </w:rPr>
            </w:pP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sz w:val="22"/>
                <w:szCs w:val="22"/>
                <w:lang w:eastAsia="pl-PL"/>
              </w:rPr>
              <w:t>Do uzgodnienia -</w:t>
            </w:r>
          </w:p>
          <w:p w:rsidR="006F7571" w:rsidRDefault="007B43AF">
            <w:pPr>
              <w:spacing w:line="240" w:lineRule="auto"/>
              <w:ind w:left="0"/>
              <w:rPr>
                <w:sz w:val="22"/>
                <w:szCs w:val="22"/>
              </w:rPr>
            </w:pPr>
            <w:r>
              <w:rPr>
                <w:rFonts w:eastAsia="Times New Roman"/>
                <w:sz w:val="22"/>
                <w:szCs w:val="22"/>
                <w:lang w:eastAsia="pl-PL"/>
              </w:rPr>
              <w:t xml:space="preserve">z wyłączeniem weekendów (piątek, sobota, niedziela). Konieczne ustalanie terminów z </w:t>
            </w:r>
            <w:r>
              <w:rPr>
                <w:rFonts w:eastAsia="Times New Roman"/>
                <w:sz w:val="22"/>
                <w:szCs w:val="22"/>
                <w:lang w:eastAsia="pl-PL"/>
              </w:rPr>
              <w:lastRenderedPageBreak/>
              <w:t>co najmniej sześciotygodniowym wyprzedzeniem, aby prezentacje można było skoordynować z planem pracy teatru.</w:t>
            </w:r>
          </w:p>
          <w:p w:rsidR="006F7571" w:rsidRDefault="006F7571">
            <w:pPr>
              <w:spacing w:line="240" w:lineRule="auto"/>
              <w:ind w:left="0"/>
              <w:rPr>
                <w:rFonts w:eastAsia="Times New Roman"/>
                <w:sz w:val="22"/>
                <w:szCs w:val="22"/>
                <w:lang w:eastAsia="pl-PL"/>
              </w:rPr>
            </w:pPr>
          </w:p>
        </w:tc>
        <w:tc>
          <w:tcPr>
            <w:tcW w:w="3397" w:type="dxa"/>
            <w:tcBorders>
              <w:left w:val="single" w:sz="4" w:space="0" w:color="000000"/>
              <w:bottom w:val="single" w:sz="4" w:space="0" w:color="000000"/>
              <w:right w:val="single" w:sz="4" w:space="0" w:color="000000"/>
            </w:tcBorders>
          </w:tcPr>
          <w:p w:rsidR="006F7571" w:rsidRDefault="007B43AF">
            <w:pPr>
              <w:pStyle w:val="Tre"/>
              <w:spacing w:line="240" w:lineRule="auto"/>
              <w:ind w:left="0"/>
              <w:rPr>
                <w:rFonts w:ascii="Calibri" w:hAnsi="Calibri"/>
              </w:rPr>
            </w:pPr>
            <w:r>
              <w:rPr>
                <w:rFonts w:ascii="Calibri" w:hAnsi="Calibri" w:cs="Calibri"/>
                <w:b/>
                <w:bCs/>
                <w:iCs/>
                <w:color w:val="auto"/>
              </w:rPr>
              <w:lastRenderedPageBreak/>
              <w:t xml:space="preserve">Przed złożeniem wniosku konieczny jest kontakt z teatrem celem ustalenia, czy prezentacja w danym miejscu jest możliwa. </w:t>
            </w:r>
            <w:r>
              <w:rPr>
                <w:rFonts w:ascii="Calibri" w:eastAsia="Times New Roman" w:hAnsi="Calibri" w:cs="Calibri"/>
                <w:b/>
                <w:bCs/>
                <w:color w:val="auto"/>
              </w:rPr>
              <w:t>Każda przestrzeń będzie osobno weryfikowana pod w względem potrzeb konkretnego spektaklu i rodzaju zaproponowanej sali co będzie skutkowało osobnymi ustaleniami nie ujętymi w powyższych warunkach technicznych.</w:t>
            </w:r>
          </w:p>
          <w:p w:rsidR="006F7571" w:rsidRDefault="006F7571">
            <w:pPr>
              <w:pStyle w:val="Tre"/>
              <w:spacing w:line="240" w:lineRule="auto"/>
              <w:ind w:left="0"/>
              <w:rPr>
                <w:rFonts w:ascii="Calibri" w:hAnsi="Calibri"/>
              </w:rPr>
            </w:pPr>
          </w:p>
          <w:p w:rsidR="006F7571" w:rsidRDefault="007B43AF">
            <w:pPr>
              <w:pStyle w:val="Tre"/>
              <w:spacing w:line="240" w:lineRule="auto"/>
              <w:ind w:left="0" w:firstLine="0"/>
              <w:rPr>
                <w:rFonts w:ascii="Calibri" w:hAnsi="Calibri"/>
              </w:rPr>
            </w:pPr>
            <w:r>
              <w:rPr>
                <w:rFonts w:ascii="Calibri" w:hAnsi="Calibri" w:cs="Calibri"/>
                <w:iCs/>
                <w:color w:val="auto"/>
              </w:rPr>
              <w:lastRenderedPageBreak/>
              <w:t>Minimalne parametry sceny:</w:t>
            </w:r>
          </w:p>
          <w:p w:rsidR="006F7571" w:rsidRDefault="007B43AF">
            <w:pPr>
              <w:pStyle w:val="Tre"/>
              <w:spacing w:line="240" w:lineRule="auto"/>
              <w:ind w:left="0"/>
              <w:rPr>
                <w:rFonts w:ascii="Calibri" w:hAnsi="Calibri"/>
              </w:rPr>
            </w:pPr>
            <w:r>
              <w:rPr>
                <w:rFonts w:ascii="Calibri" w:hAnsi="Calibri" w:cs="Calibri"/>
                <w:iCs/>
                <w:color w:val="auto"/>
              </w:rPr>
              <w:t>( bez widowni)</w:t>
            </w:r>
          </w:p>
          <w:p w:rsidR="006F7571" w:rsidRDefault="007B43AF">
            <w:pPr>
              <w:pStyle w:val="Tre"/>
              <w:spacing w:line="240" w:lineRule="auto"/>
              <w:ind w:left="0"/>
              <w:rPr>
                <w:rFonts w:ascii="Calibri" w:hAnsi="Calibri"/>
              </w:rPr>
            </w:pPr>
            <w:r>
              <w:rPr>
                <w:rFonts w:ascii="Calibri" w:hAnsi="Calibri" w:cs="Calibri"/>
                <w:color w:val="auto"/>
              </w:rPr>
              <w:t>-szerokość 11 m</w:t>
            </w:r>
          </w:p>
          <w:p w:rsidR="006F7571" w:rsidRDefault="007B43AF">
            <w:pPr>
              <w:pStyle w:val="Tre"/>
              <w:spacing w:line="240" w:lineRule="auto"/>
              <w:ind w:left="0"/>
              <w:rPr>
                <w:rFonts w:ascii="Calibri" w:hAnsi="Calibri"/>
              </w:rPr>
            </w:pPr>
            <w:r>
              <w:rPr>
                <w:rFonts w:ascii="Calibri" w:hAnsi="Calibri" w:cs="Calibri"/>
                <w:color w:val="auto"/>
              </w:rPr>
              <w:t>-głębokość 9 m (do pierwszego rzędu widowni)</w:t>
            </w:r>
          </w:p>
          <w:p w:rsidR="006F7571" w:rsidRDefault="007B43AF">
            <w:pPr>
              <w:pStyle w:val="Tre"/>
              <w:spacing w:line="240" w:lineRule="auto"/>
              <w:ind w:left="0"/>
              <w:rPr>
                <w:rFonts w:ascii="Calibri" w:hAnsi="Calibri"/>
              </w:rPr>
            </w:pPr>
            <w:r>
              <w:rPr>
                <w:rFonts w:ascii="Calibri" w:hAnsi="Calibri" w:cs="Calibri"/>
                <w:color w:val="auto"/>
              </w:rPr>
              <w:t>-wysokość 4,5 m</w:t>
            </w:r>
          </w:p>
          <w:p w:rsidR="006F7571" w:rsidRDefault="007B43AF">
            <w:pPr>
              <w:pStyle w:val="Tre"/>
              <w:spacing w:line="240" w:lineRule="auto"/>
              <w:ind w:left="0"/>
              <w:rPr>
                <w:rFonts w:ascii="Calibri" w:hAnsi="Calibri"/>
              </w:rPr>
            </w:pPr>
            <w:r>
              <w:rPr>
                <w:rFonts w:ascii="Calibri" w:hAnsi="Calibri" w:cs="Calibri"/>
                <w:color w:val="auto"/>
              </w:rPr>
              <w:t>-możliwość przykręcania elementów scenografii do podłogi</w:t>
            </w:r>
          </w:p>
          <w:p w:rsidR="006F7571" w:rsidRDefault="007B43AF">
            <w:pPr>
              <w:pStyle w:val="Tre"/>
              <w:spacing w:line="240" w:lineRule="auto"/>
              <w:ind w:left="0"/>
              <w:rPr>
                <w:rFonts w:ascii="Calibri" w:hAnsi="Calibri"/>
              </w:rPr>
            </w:pPr>
            <w:r>
              <w:rPr>
                <w:rFonts w:ascii="Calibri" w:hAnsi="Calibri" w:cs="Calibri"/>
                <w:color w:val="auto"/>
              </w:rPr>
              <w:t>-stanowiska realizatorów za widownią lub w ostatnim rzędzie widowni</w:t>
            </w:r>
          </w:p>
          <w:p w:rsidR="006F7571" w:rsidRDefault="007B43AF">
            <w:pPr>
              <w:pStyle w:val="Tre"/>
              <w:spacing w:line="240" w:lineRule="auto"/>
              <w:ind w:left="0"/>
              <w:rPr>
                <w:rFonts w:ascii="Calibri" w:hAnsi="Calibri"/>
              </w:rPr>
            </w:pPr>
            <w:r>
              <w:rPr>
                <w:rFonts w:ascii="Calibri" w:hAnsi="Calibri" w:cs="Calibri"/>
                <w:color w:val="auto"/>
              </w:rPr>
              <w:t>-widownia stopniowana z różnicą wysokości co 30 cm</w:t>
            </w:r>
          </w:p>
          <w:p w:rsidR="006F7571" w:rsidRDefault="007B43AF">
            <w:pPr>
              <w:pStyle w:val="Tre"/>
              <w:spacing w:line="240" w:lineRule="auto"/>
              <w:ind w:left="0"/>
              <w:rPr>
                <w:rFonts w:ascii="Calibri" w:hAnsi="Calibri"/>
              </w:rPr>
            </w:pPr>
            <w:r>
              <w:rPr>
                <w:rFonts w:ascii="Calibri" w:hAnsi="Calibri" w:cs="Calibri"/>
                <w:color w:val="auto"/>
              </w:rPr>
              <w:t>-garderoba męska dla 2 osób</w:t>
            </w:r>
          </w:p>
          <w:p w:rsidR="006F7571" w:rsidRDefault="007B43AF">
            <w:pPr>
              <w:pStyle w:val="Tre"/>
              <w:spacing w:line="240" w:lineRule="auto"/>
              <w:ind w:left="0"/>
              <w:rPr>
                <w:rFonts w:ascii="Calibri" w:hAnsi="Calibri"/>
              </w:rPr>
            </w:pPr>
            <w:r>
              <w:rPr>
                <w:rFonts w:ascii="Calibri" w:hAnsi="Calibri" w:cs="Calibri"/>
                <w:color w:val="auto"/>
              </w:rPr>
              <w:t>-garderoba damska dla 2 osób</w:t>
            </w:r>
          </w:p>
          <w:p w:rsidR="006F7571" w:rsidRDefault="007B43AF">
            <w:pPr>
              <w:pStyle w:val="Tre"/>
              <w:spacing w:line="240" w:lineRule="auto"/>
              <w:ind w:left="0"/>
              <w:rPr>
                <w:rFonts w:ascii="Calibri" w:hAnsi="Calibri"/>
              </w:rPr>
            </w:pPr>
            <w:r>
              <w:rPr>
                <w:rFonts w:ascii="Calibri" w:hAnsi="Calibri" w:cs="Calibri"/>
                <w:color w:val="auto"/>
              </w:rPr>
              <w:t>-pomieszczenie dla zespołu technicznego do 14 osób</w:t>
            </w:r>
          </w:p>
          <w:p w:rsidR="006F7571" w:rsidRDefault="007B43AF">
            <w:pPr>
              <w:pStyle w:val="Tre"/>
              <w:spacing w:line="240" w:lineRule="auto"/>
              <w:ind w:left="0"/>
              <w:rPr>
                <w:rFonts w:ascii="Calibri" w:hAnsi="Calibri"/>
              </w:rPr>
            </w:pPr>
            <w:r>
              <w:rPr>
                <w:rFonts w:ascii="Calibri" w:hAnsi="Calibri" w:cs="Calibri"/>
                <w:color w:val="auto"/>
              </w:rPr>
              <w:t>-droga transportowa dla elementów o rozmiarze: 220 cm x 250 cm</w:t>
            </w:r>
          </w:p>
          <w:p w:rsidR="006F7571" w:rsidRDefault="007B43AF">
            <w:pPr>
              <w:pStyle w:val="Tre"/>
              <w:spacing w:line="240" w:lineRule="auto"/>
              <w:ind w:left="0"/>
              <w:rPr>
                <w:rFonts w:ascii="Calibri" w:hAnsi="Calibri"/>
              </w:rPr>
            </w:pPr>
            <w:r>
              <w:rPr>
                <w:rFonts w:ascii="Calibri" w:hAnsi="Calibri" w:cs="Calibri"/>
                <w:color w:val="auto"/>
              </w:rPr>
              <w:t>-możliwość podczepienia ramy z obrazem</w:t>
            </w:r>
          </w:p>
          <w:p w:rsidR="006F7571" w:rsidRDefault="007B43AF">
            <w:pPr>
              <w:spacing w:line="240" w:lineRule="auto"/>
              <w:ind w:left="0"/>
              <w:rPr>
                <w:rFonts w:eastAsia="Times New Roman"/>
                <w:sz w:val="22"/>
                <w:szCs w:val="22"/>
              </w:rPr>
            </w:pPr>
            <w:r>
              <w:rPr>
                <w:rFonts w:eastAsia="Times New Roman"/>
                <w:sz w:val="22"/>
                <w:szCs w:val="22"/>
              </w:rPr>
              <w:t xml:space="preserve">Podłoga na której będzie odbywał się spektakl powinna być zabezpieczona przed uszkodzeniami mechanicznymi (dotyczy sal wyposażonych w parkiety, lub wykładziny o przeznaczeniu sportowym np w salach gimnastycznych). Wydzielone pomieszczenia przeznaczone do wykorzystania jako garderoby powinny być dobrze oświetlone </w:t>
            </w:r>
            <w:r>
              <w:rPr>
                <w:rFonts w:eastAsia="Times New Roman"/>
                <w:sz w:val="22"/>
                <w:szCs w:val="22"/>
              </w:rPr>
              <w:lastRenderedPageBreak/>
              <w:t xml:space="preserve">wyposażone w stoliki, krzesła, wieszaki, lustra. Pomieszczenia z dostępem do toalet i bieżącej wody.  W pomieszczeniach niezbędne będą gniazdka zasilające 230 V do podłączenia urządzeń typu: żelazko, suszarka, lokówka itp. Sala powinna posiadać przyłącze energetyczne siłowe 32 A. Instalacja musi spełniać obowiązujące normy i przepisy w zakresie BHP i PPOŻ. W miejscu realizacji musi być przygotowana przez organizatora widownia. Na widowni w ostatnim rzędzie zostanie ulokowane stanowisko realizatorów (akustyk, oświetleniowiec). Droga transportowa na scenę dla elementów dekoracji powinna umożliwiać transport dekoracji o wymiarach 180 cm x 350 cm. Dojazd do miejsca wyładunku dla samochodu skrzyniowego typu BUS. </w:t>
            </w:r>
          </w:p>
          <w:p w:rsidR="00B43F36" w:rsidRDefault="00B43F36">
            <w:pPr>
              <w:spacing w:line="240" w:lineRule="auto"/>
              <w:ind w:left="0"/>
              <w:rPr>
                <w:rFonts w:eastAsia="Times New Roman"/>
                <w:sz w:val="22"/>
                <w:szCs w:val="22"/>
              </w:rPr>
            </w:pPr>
          </w:p>
          <w:p w:rsidR="006F7571" w:rsidRDefault="007B43AF">
            <w:pPr>
              <w:spacing w:line="240" w:lineRule="auto"/>
              <w:ind w:left="0"/>
              <w:rPr>
                <w:sz w:val="22"/>
                <w:szCs w:val="22"/>
              </w:rPr>
            </w:pPr>
            <w:r>
              <w:rPr>
                <w:rFonts w:eastAsia="Times New Roman"/>
                <w:b/>
                <w:bCs/>
                <w:sz w:val="22"/>
                <w:szCs w:val="22"/>
              </w:rPr>
              <w:t>Więcej informacji można uzyskać pod adresem: liliana.skutecka@teatr.kalisz.pl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Nowy im. Izabelli Cywińskiej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„Zamknięte pokoje. Nieśmieszna zabawa w </w:t>
            </w:r>
            <w:r>
              <w:rPr>
                <w:rFonts w:eastAsia="Times New Roman" w:cstheme="minorHAnsi"/>
                <w:sz w:val="22"/>
                <w:szCs w:val="22"/>
                <w:lang w:eastAsia="pl-PL"/>
              </w:rPr>
              <w:lastRenderedPageBreak/>
              <w:t>jednym akcie”</w:t>
            </w:r>
          </w:p>
          <w:p w:rsidR="006F7571" w:rsidRDefault="006F7571">
            <w:pPr>
              <w:spacing w:line="240" w:lineRule="auto"/>
              <w:ind w:left="0"/>
              <w:rPr>
                <w:sz w:val="22"/>
                <w:szCs w:val="22"/>
              </w:rPr>
            </w:pP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sz w:val="22"/>
                <w:szCs w:val="22"/>
              </w:rPr>
              <w:lastRenderedPageBreak/>
              <w:t xml:space="preserve">„Zamknięte pokoje. Nieśmieszna zabawa w jednym akcie” to opowieść, która z lekkością i czułością niesie ciężar ludzkiego bytu, zarówno w </w:t>
            </w:r>
            <w:r>
              <w:rPr>
                <w:sz w:val="22"/>
                <w:szCs w:val="22"/>
              </w:rPr>
              <w:lastRenderedPageBreak/>
              <w:t>zakresie losu jak i relacji między rozstającymi się małżonkami, niegdyś i nadal przyjaciółmi, artystami walczącymi o istnienie z dnia na dzień i w świecie sztuki. W „Zamkniętych pokojach” urzeka przede wszystkim wrażliwość, rozwieszona pomiędzy traumą, smutkiem a radością i siłą ciekawości życia, która wiedzie nas na przód. Nie bój się zamkniętych pomieszczeń, ani negatywnych emocji w tej historii. Przenoszą one do  zupełnie innego wymiaru na wszystkich poziomach tego spektaklu – warstwie tekstu, dramaturgii i scenografii.</w:t>
            </w:r>
          </w:p>
          <w:p w:rsidR="006F7571" w:rsidRDefault="007B43AF">
            <w:pPr>
              <w:shd w:val="clear" w:color="auto" w:fill="FFFFFF"/>
              <w:spacing w:line="240" w:lineRule="auto"/>
              <w:ind w:left="0"/>
              <w:textAlignment w:val="baseline"/>
              <w:rPr>
                <w:sz w:val="22"/>
                <w:szCs w:val="22"/>
              </w:rPr>
            </w:pPr>
            <w:r>
              <w:rPr>
                <w:rFonts w:cstheme="minorHAnsi"/>
                <w:sz w:val="22"/>
                <w:szCs w:val="22"/>
              </w:rPr>
              <w:t>Czas trwania: 90 min. (bez przerwy)</w:t>
            </w:r>
          </w:p>
          <w:p w:rsidR="006F7571" w:rsidRDefault="007B43AF">
            <w:pPr>
              <w:shd w:val="clear" w:color="auto" w:fill="FFFFFF"/>
              <w:spacing w:line="240" w:lineRule="auto"/>
              <w:ind w:left="0"/>
              <w:textAlignment w:val="baseline"/>
              <w:rPr>
                <w:sz w:val="22"/>
                <w:szCs w:val="22"/>
              </w:rPr>
            </w:pPr>
            <w:r>
              <w:rPr>
                <w:rFonts w:cstheme="minorHAnsi"/>
                <w:sz w:val="22"/>
                <w:szCs w:val="22"/>
              </w:rPr>
              <w:t>Kategoria wiekowa: 18+</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30.000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 aktorka</w:t>
            </w:r>
          </w:p>
          <w:p w:rsidR="006F7571" w:rsidRDefault="007B43AF">
            <w:pPr>
              <w:spacing w:line="240" w:lineRule="auto"/>
              <w:ind w:left="0"/>
              <w:rPr>
                <w:sz w:val="22"/>
                <w:szCs w:val="22"/>
              </w:rPr>
            </w:pPr>
            <w:r>
              <w:rPr>
                <w:rFonts w:eastAsia="Times New Roman" w:cstheme="minorHAnsi"/>
                <w:sz w:val="22"/>
                <w:szCs w:val="22"/>
                <w:lang w:eastAsia="pl-PL"/>
              </w:rPr>
              <w:t>1 aktor</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10</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V - VI 2026</w:t>
            </w:r>
            <w:r>
              <w:rPr>
                <w:rFonts w:eastAsia="Times New Roman" w:cstheme="minorHAnsi"/>
                <w:sz w:val="22"/>
                <w:szCs w:val="22"/>
                <w:lang w:eastAsia="pl-PL"/>
              </w:rPr>
              <w:br/>
              <w:t>IX - XII 2026</w:t>
            </w:r>
          </w:p>
          <w:p w:rsidR="006F7571" w:rsidRDefault="007B43AF">
            <w:pPr>
              <w:spacing w:line="240" w:lineRule="auto"/>
              <w:ind w:left="0"/>
              <w:rPr>
                <w:sz w:val="22"/>
                <w:szCs w:val="22"/>
              </w:rPr>
            </w:pPr>
            <w:r>
              <w:rPr>
                <w:rFonts w:eastAsia="Times New Roman" w:cstheme="minorHAnsi"/>
                <w:sz w:val="22"/>
                <w:szCs w:val="22"/>
                <w:lang w:eastAsia="pl-PL"/>
              </w:rPr>
              <w:t xml:space="preserve">(w zależności </w:t>
            </w:r>
            <w:r>
              <w:rPr>
                <w:rFonts w:eastAsia="Times New Roman" w:cstheme="minorHAnsi"/>
                <w:sz w:val="22"/>
                <w:szCs w:val="22"/>
                <w:lang w:eastAsia="pl-PL"/>
              </w:rPr>
              <w:lastRenderedPageBreak/>
              <w:t>od dostępności repertuarowej)</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lastRenderedPageBreak/>
              <w:t xml:space="preserve">Scena: głębokość min. 6 m, szerokość min. 6 m, wysokość min. 4 m, możliwość przygotowania gorącej wody (20 l.), możliwość </w:t>
            </w:r>
            <w:r>
              <w:rPr>
                <w:rFonts w:eastAsia="Times New Roman" w:cstheme="minorHAnsi"/>
                <w:sz w:val="22"/>
                <w:szCs w:val="22"/>
                <w:lang w:eastAsia="pl-PL"/>
              </w:rPr>
              <w:lastRenderedPageBreak/>
              <w:t>naściennego montażu elementów scenografii, możliwość wkręcania się do podłogi scenicznej.</w:t>
            </w:r>
          </w:p>
          <w:p w:rsidR="006F7571" w:rsidRDefault="007B43AF">
            <w:pPr>
              <w:spacing w:line="240" w:lineRule="auto"/>
              <w:ind w:left="0"/>
              <w:rPr>
                <w:sz w:val="22"/>
                <w:szCs w:val="22"/>
              </w:rPr>
            </w:pPr>
            <w:r>
              <w:rPr>
                <w:rFonts w:eastAsia="Times New Roman" w:cstheme="minorHAnsi"/>
                <w:sz w:val="22"/>
                <w:szCs w:val="22"/>
                <w:lang w:eastAsia="pl-PL"/>
              </w:rPr>
              <w:t xml:space="preserve">Wymagane są ponadto: garderoba dla aktorki, garderoba dla aktora, trzy pomieszczenia dla pracowników obsługi sceny (charakteryzacja, rekwizytor i garderobiana, brygada techniczna), żelazko i deska do prasowania. Zespół przyjeżdża z realizatorami światła i dźwięku. </w:t>
            </w:r>
            <w:r>
              <w:rPr>
                <w:rFonts w:eastAsia="Times New Roman" w:cstheme="minorHAnsi"/>
                <w:sz w:val="22"/>
                <w:szCs w:val="22"/>
                <w:lang w:eastAsia="pl-PL"/>
              </w:rPr>
              <w:br/>
            </w:r>
            <w:r>
              <w:rPr>
                <w:rFonts w:cstheme="minorHAnsi"/>
                <w:sz w:val="22"/>
                <w:szCs w:val="22"/>
              </w:rPr>
              <w:t>Wymagana obecność kompetentnej osoby znającej konfigurację aparatury i multimediów.</w:t>
            </w:r>
          </w:p>
          <w:p w:rsidR="006F7571" w:rsidRDefault="007B43AF">
            <w:pPr>
              <w:spacing w:line="240" w:lineRule="auto"/>
              <w:ind w:left="0" w:firstLine="0"/>
              <w:rPr>
                <w:sz w:val="22"/>
                <w:szCs w:val="22"/>
              </w:rPr>
            </w:pPr>
            <w:r>
              <w:rPr>
                <w:rFonts w:eastAsia="Times New Roman" w:cstheme="minorHAnsi"/>
                <w:sz w:val="22"/>
                <w:szCs w:val="22"/>
                <w:lang w:eastAsia="pl-PL"/>
              </w:rPr>
              <w:t>Szczegóły dotyczące wymagań technicznych, w tym nagłośnienia i oświetlenia znajdują się w riderze technicznym dostępnym pod linkiem:</w:t>
            </w:r>
          </w:p>
          <w:p w:rsidR="006F7571" w:rsidRDefault="00BD76E4">
            <w:pPr>
              <w:spacing w:line="240" w:lineRule="auto"/>
              <w:ind w:left="0"/>
            </w:pPr>
            <w:hyperlink r:id="rId8">
              <w:r w:rsidR="007B43AF">
                <w:rPr>
                  <w:rStyle w:val="Hipercze"/>
                  <w:rFonts w:eastAsia="Times New Roman" w:cstheme="minorHAnsi"/>
                  <w:color w:val="auto"/>
                  <w:sz w:val="22"/>
                  <w:szCs w:val="22"/>
                  <w:u w:val="none"/>
                  <w:lang w:eastAsia="pl-PL"/>
                </w:rPr>
                <w:t>https://drive.google.com/file/d/1bfZxXKfWQhhdZ7eZB9Rk_OYLCdMyO9xp/view</w:t>
              </w:r>
            </w:hyperlink>
          </w:p>
          <w:p w:rsidR="006F7571" w:rsidRDefault="006F7571">
            <w:pPr>
              <w:spacing w:line="240" w:lineRule="auto"/>
              <w:ind w:left="0" w:firstLine="0"/>
              <w:rPr>
                <w:rFonts w:eastAsia="Times New Roman" w:cstheme="minorHAnsi"/>
                <w:b/>
                <w:bCs/>
                <w:sz w:val="22"/>
                <w:szCs w:val="22"/>
                <w:lang w:eastAsia="pl-PL"/>
              </w:rPr>
            </w:pPr>
          </w:p>
          <w:p w:rsidR="006F7571" w:rsidRDefault="007B43AF">
            <w:pPr>
              <w:spacing w:line="240" w:lineRule="auto"/>
              <w:ind w:left="0" w:firstLine="0"/>
              <w:rPr>
                <w:sz w:val="22"/>
                <w:szCs w:val="22"/>
              </w:rPr>
            </w:pPr>
            <w:r>
              <w:rPr>
                <w:rFonts w:eastAsia="Times New Roman" w:cstheme="minorHAnsi"/>
                <w:b/>
                <w:bCs/>
                <w:sz w:val="22"/>
                <w:szCs w:val="22"/>
                <w:lang w:eastAsia="pl-PL"/>
              </w:rPr>
              <w:t>Kontakt do koordynatora:</w:t>
            </w:r>
          </w:p>
          <w:p w:rsidR="006F7571" w:rsidRDefault="007B43AF">
            <w:pPr>
              <w:spacing w:line="240" w:lineRule="auto"/>
              <w:ind w:left="0"/>
              <w:rPr>
                <w:sz w:val="22"/>
                <w:szCs w:val="22"/>
              </w:rPr>
            </w:pPr>
            <w:r>
              <w:rPr>
                <w:rFonts w:eastAsia="Times New Roman" w:cstheme="minorHAnsi"/>
                <w:b/>
                <w:bCs/>
                <w:sz w:val="22"/>
                <w:szCs w:val="22"/>
                <w:lang w:eastAsia="pl-PL"/>
              </w:rPr>
              <w:t>Marta Szyszko-Bohusz</w:t>
            </w:r>
          </w:p>
          <w:p w:rsidR="006F7571" w:rsidRDefault="007B43AF">
            <w:pPr>
              <w:spacing w:line="240" w:lineRule="auto"/>
              <w:ind w:left="0"/>
            </w:pPr>
            <w:r>
              <w:rPr>
                <w:rFonts w:eastAsia="Times New Roman" w:cstheme="minorHAnsi"/>
                <w:b/>
                <w:bCs/>
                <w:sz w:val="22"/>
                <w:szCs w:val="22"/>
                <w:lang w:eastAsia="pl-PL"/>
              </w:rPr>
              <w:t>tel. 696 939 328,</w:t>
            </w:r>
            <w:r>
              <w:rPr>
                <w:rFonts w:eastAsia="Times New Roman" w:cstheme="minorHAnsi"/>
                <w:sz w:val="22"/>
                <w:szCs w:val="22"/>
                <w:lang w:eastAsia="pl-PL"/>
              </w:rPr>
              <w:t xml:space="preserve"> </w:t>
            </w:r>
            <w:hyperlink r:id="rId9">
              <w:r>
                <w:rPr>
                  <w:rStyle w:val="Hipercze"/>
                  <w:rFonts w:eastAsia="Times New Roman" w:cstheme="minorHAnsi"/>
                  <w:b/>
                  <w:bCs/>
                  <w:color w:val="auto"/>
                  <w:sz w:val="22"/>
                  <w:szCs w:val="22"/>
                  <w:u w:val="none"/>
                  <w:lang w:eastAsia="pl-PL"/>
                </w:rPr>
                <w:t>msb@teatrnowy.pl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Nowy im. Izabelli Cywińskiej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„Prawo wyboru”</w:t>
            </w:r>
          </w:p>
          <w:p w:rsidR="006F7571" w:rsidRDefault="006F7571">
            <w:pPr>
              <w:spacing w:line="240" w:lineRule="auto"/>
              <w:ind w:left="0"/>
              <w:rPr>
                <w:sz w:val="22"/>
                <w:szCs w:val="22"/>
              </w:rPr>
            </w:pP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Tytułowe Prawo Wyboru należy w naszym przedstawieniu do widzów. To oni w pewnym sensie zdecydują o losie głównego bohatera tekstu </w:t>
            </w:r>
            <w:r>
              <w:rPr>
                <w:rFonts w:eastAsia="Times New Roman" w:cstheme="minorHAnsi"/>
                <w:sz w:val="22"/>
                <w:szCs w:val="22"/>
                <w:lang w:eastAsia="pl-PL"/>
              </w:rPr>
              <w:lastRenderedPageBreak/>
              <w:t>Ferdinanda von Schiracha – w tej roli Aleksander Machalica. Wybitny niemiecki dramatopisarz zyskał już opinię literackiego „sumienia” ludzkości. Polska prapremiera jego – popularnego w europejskich teatrach i stacjach telewizyjnych – dramatu jest okazją, by w pełnym napięciu śledzić przesłuchania kolejnych ekspertek stających przed Komisją Etyki. Ich argumenty, dylematy etyczne, medyczne, teologiczne staną się jednocześnie kartami przetargowymi w „wyborze” koncepcji wolności, prawa do życia, człowieczeństwa.</w:t>
            </w:r>
          </w:p>
          <w:p w:rsidR="006F7571" w:rsidRDefault="007B43AF">
            <w:pPr>
              <w:shd w:val="clear" w:color="auto" w:fill="FFFFFF"/>
              <w:spacing w:line="240" w:lineRule="auto"/>
              <w:ind w:left="0" w:firstLine="0"/>
              <w:textAlignment w:val="baseline"/>
              <w:rPr>
                <w:sz w:val="22"/>
                <w:szCs w:val="22"/>
              </w:rPr>
            </w:pPr>
            <w:r>
              <w:rPr>
                <w:rFonts w:cstheme="minorHAnsi"/>
                <w:sz w:val="22"/>
                <w:szCs w:val="22"/>
              </w:rPr>
              <w:t>Czas trwania: 105 min. (bez przerwy)</w:t>
            </w:r>
          </w:p>
          <w:p w:rsidR="006F7571" w:rsidRDefault="007B43AF">
            <w:pPr>
              <w:shd w:val="clear" w:color="auto" w:fill="FFFFFF"/>
              <w:spacing w:line="240" w:lineRule="auto"/>
              <w:ind w:left="0" w:firstLine="0"/>
              <w:textAlignment w:val="baseline"/>
              <w:rPr>
                <w:sz w:val="22"/>
                <w:szCs w:val="22"/>
              </w:rPr>
            </w:pPr>
            <w:r>
              <w:rPr>
                <w:rFonts w:cstheme="minorHAnsi"/>
                <w:sz w:val="22"/>
                <w:szCs w:val="22"/>
              </w:rPr>
              <w:t>Kategoria wiekowa: 14+</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40.000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 aktor</w:t>
            </w:r>
          </w:p>
          <w:p w:rsidR="006F7571" w:rsidRDefault="007B43AF">
            <w:pPr>
              <w:spacing w:line="240" w:lineRule="auto"/>
              <w:ind w:left="0"/>
              <w:rPr>
                <w:sz w:val="22"/>
                <w:szCs w:val="22"/>
              </w:rPr>
            </w:pPr>
            <w:r>
              <w:rPr>
                <w:rFonts w:eastAsia="Times New Roman" w:cstheme="minorHAnsi"/>
                <w:sz w:val="22"/>
                <w:szCs w:val="22"/>
                <w:lang w:eastAsia="pl-PL"/>
              </w:rPr>
              <w:t>7 aktorek</w:t>
            </w:r>
          </w:p>
          <w:p w:rsidR="006F7571" w:rsidRDefault="007B43AF">
            <w:pPr>
              <w:spacing w:line="240" w:lineRule="auto"/>
              <w:ind w:left="0"/>
              <w:rPr>
                <w:sz w:val="22"/>
                <w:szCs w:val="22"/>
              </w:rPr>
            </w:pPr>
            <w:r>
              <w:rPr>
                <w:rFonts w:eastAsia="Times New Roman" w:cstheme="minorHAnsi"/>
                <w:sz w:val="22"/>
                <w:szCs w:val="22"/>
                <w:lang w:eastAsia="pl-PL"/>
              </w:rPr>
              <w:t xml:space="preserve">1 muzyk wykonujący </w:t>
            </w:r>
            <w:r>
              <w:rPr>
                <w:rFonts w:eastAsia="Times New Roman" w:cstheme="minorHAnsi"/>
                <w:sz w:val="22"/>
                <w:szCs w:val="22"/>
                <w:lang w:eastAsia="pl-PL"/>
              </w:rPr>
              <w:lastRenderedPageBreak/>
              <w:t>muzykę na żywo</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lastRenderedPageBreak/>
              <w:t>15</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V - VI 2026</w:t>
            </w:r>
          </w:p>
          <w:p w:rsidR="006F7571" w:rsidRDefault="007B43AF">
            <w:pPr>
              <w:spacing w:line="240" w:lineRule="auto"/>
              <w:ind w:left="0"/>
              <w:rPr>
                <w:sz w:val="22"/>
                <w:szCs w:val="22"/>
              </w:rPr>
            </w:pPr>
            <w:bookmarkStart w:id="1" w:name="_GoBack_kopia_1"/>
            <w:bookmarkEnd w:id="1"/>
            <w:r>
              <w:rPr>
                <w:rFonts w:eastAsia="Times New Roman" w:cstheme="minorHAnsi"/>
                <w:sz w:val="22"/>
                <w:szCs w:val="22"/>
                <w:lang w:eastAsia="pl-PL"/>
              </w:rPr>
              <w:t xml:space="preserve">(w zależności od </w:t>
            </w:r>
            <w:r>
              <w:rPr>
                <w:rFonts w:eastAsia="Times New Roman" w:cstheme="minorHAnsi"/>
                <w:sz w:val="22"/>
                <w:szCs w:val="22"/>
                <w:lang w:eastAsia="pl-PL"/>
              </w:rPr>
              <w:lastRenderedPageBreak/>
              <w:t>dostępności repertuarowej)</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lastRenderedPageBreak/>
              <w:t xml:space="preserve">Scena: głębokość min. 11 m (2,5 m na poziomie widowni + 8,5 m na poziomie sceny), szerokość min. 12 m, wysokość min. 6 m, możliwość </w:t>
            </w:r>
            <w:r>
              <w:rPr>
                <w:rFonts w:eastAsia="Times New Roman" w:cstheme="minorHAnsi"/>
                <w:sz w:val="22"/>
                <w:szCs w:val="22"/>
                <w:lang w:eastAsia="pl-PL"/>
              </w:rPr>
              <w:lastRenderedPageBreak/>
              <w:t xml:space="preserve">podwieszenia elementów scenografii do 4 ruchomych sztankietów. Zespół przyjeżdża z realizatorami światła i dźwięku. </w:t>
            </w:r>
            <w:r>
              <w:rPr>
                <w:rFonts w:eastAsia="Times New Roman" w:cstheme="minorHAnsi"/>
                <w:sz w:val="22"/>
                <w:szCs w:val="22"/>
                <w:lang w:eastAsia="pl-PL"/>
              </w:rPr>
              <w:br/>
            </w:r>
            <w:r>
              <w:rPr>
                <w:rFonts w:cstheme="minorHAnsi"/>
                <w:sz w:val="22"/>
                <w:szCs w:val="22"/>
              </w:rPr>
              <w:t>Wymagana obecność kompetentnej osoby znającej konfigurację aparatury i multimediów.</w:t>
            </w:r>
          </w:p>
          <w:p w:rsidR="006F7571" w:rsidRDefault="007B43AF">
            <w:pPr>
              <w:spacing w:line="240" w:lineRule="auto"/>
              <w:ind w:left="0" w:firstLine="0"/>
              <w:rPr>
                <w:sz w:val="22"/>
                <w:szCs w:val="22"/>
              </w:rPr>
            </w:pPr>
            <w:r>
              <w:rPr>
                <w:rFonts w:eastAsia="Times New Roman" w:cstheme="minorHAnsi"/>
                <w:sz w:val="22"/>
                <w:szCs w:val="22"/>
                <w:lang w:eastAsia="pl-PL"/>
              </w:rPr>
              <w:t>Szczegóły dotyczące wymagań technicznych, w tym nagłośnienia i oświetlenia znajdują się w riderze technicznym dostępnym pod linkiem:</w:t>
            </w:r>
          </w:p>
          <w:p w:rsidR="006F7571" w:rsidRDefault="00BD76E4">
            <w:pPr>
              <w:spacing w:line="240" w:lineRule="auto"/>
              <w:ind w:left="0" w:firstLine="0"/>
            </w:pPr>
            <w:hyperlink r:id="rId10">
              <w:r w:rsidR="007B43AF">
                <w:rPr>
                  <w:rStyle w:val="Hipercze"/>
                  <w:rFonts w:eastAsia="Times New Roman" w:cstheme="minorHAnsi"/>
                  <w:color w:val="auto"/>
                  <w:sz w:val="22"/>
                  <w:szCs w:val="22"/>
                  <w:u w:val="none"/>
                  <w:lang w:eastAsia="pl-PL"/>
                </w:rPr>
                <w:t>https://drive.google.com/file/d/179eHzktXEoSfjX9Xw-Tzfa-GNWW_M2tM/view</w:t>
              </w:r>
            </w:hyperlink>
          </w:p>
          <w:p w:rsidR="006F7571" w:rsidRDefault="006F7571">
            <w:pPr>
              <w:spacing w:line="240" w:lineRule="auto"/>
              <w:ind w:left="0" w:firstLine="0"/>
              <w:rPr>
                <w:sz w:val="22"/>
                <w:szCs w:val="22"/>
              </w:rPr>
            </w:pPr>
          </w:p>
          <w:p w:rsidR="006F7571" w:rsidRDefault="007B43AF">
            <w:pPr>
              <w:spacing w:line="240" w:lineRule="auto"/>
              <w:ind w:left="0" w:firstLine="0"/>
              <w:rPr>
                <w:sz w:val="22"/>
                <w:szCs w:val="22"/>
              </w:rPr>
            </w:pPr>
            <w:r>
              <w:rPr>
                <w:rFonts w:eastAsia="Times New Roman" w:cstheme="minorHAnsi"/>
                <w:b/>
                <w:bCs/>
                <w:sz w:val="22"/>
                <w:szCs w:val="22"/>
                <w:lang w:eastAsia="pl-PL"/>
              </w:rPr>
              <w:t>Kontakt do koordynatora:</w:t>
            </w:r>
          </w:p>
          <w:p w:rsidR="006F7571" w:rsidRDefault="007B43AF">
            <w:pPr>
              <w:spacing w:line="240" w:lineRule="auto"/>
              <w:ind w:left="0"/>
              <w:rPr>
                <w:sz w:val="22"/>
                <w:szCs w:val="22"/>
              </w:rPr>
            </w:pPr>
            <w:r>
              <w:rPr>
                <w:rFonts w:eastAsia="Times New Roman" w:cstheme="minorHAnsi"/>
                <w:b/>
                <w:bCs/>
                <w:sz w:val="22"/>
                <w:szCs w:val="22"/>
                <w:lang w:eastAsia="pl-PL"/>
              </w:rPr>
              <w:t>Marta Szyszko-Bohusz</w:t>
            </w:r>
          </w:p>
          <w:p w:rsidR="006F7571" w:rsidRDefault="007B43AF">
            <w:pPr>
              <w:spacing w:line="240" w:lineRule="auto"/>
              <w:ind w:left="0"/>
            </w:pPr>
            <w:r>
              <w:rPr>
                <w:rFonts w:eastAsia="Times New Roman" w:cstheme="minorHAnsi"/>
                <w:b/>
                <w:bCs/>
                <w:sz w:val="22"/>
                <w:szCs w:val="22"/>
                <w:lang w:eastAsia="pl-PL"/>
              </w:rPr>
              <w:t xml:space="preserve">tel. 696 939 328, </w:t>
            </w:r>
            <w:hyperlink r:id="rId11">
              <w:r>
                <w:rPr>
                  <w:rStyle w:val="Hipercze"/>
                  <w:rFonts w:eastAsia="Times New Roman" w:cstheme="minorHAnsi"/>
                  <w:b/>
                  <w:bCs/>
                  <w:color w:val="auto"/>
                  <w:sz w:val="22"/>
                  <w:szCs w:val="22"/>
                  <w:u w:val="none"/>
                  <w:lang w:eastAsia="pl-PL"/>
                </w:rPr>
                <w:t>msb@teatrnowy.pl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Nowy im. Izabelli Cywińskiej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„Osiecka dla dziecka. Rapete, papete, pstryk”</w:t>
            </w:r>
          </w:p>
          <w:p w:rsidR="006F7571" w:rsidRDefault="006F7571">
            <w:pPr>
              <w:spacing w:line="240" w:lineRule="auto"/>
              <w:ind w:left="0"/>
              <w:rPr>
                <w:sz w:val="22"/>
                <w:szCs w:val="22"/>
              </w:rPr>
            </w:pP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Czy słup elektryczny może się zakochać? Czy świat mamy narysowany pod powiekami? Kim są kroplaki i księżulki? I co by było, gdyby mól żył jak król? Agnieszka Osiecka była mistrzynią rymów, skojarzeń, „brzęczących wyrazów” oraz niecodziennych pytań. Słuchając jej piosenek dla dzieci, ma się wrażenie, że ona sama nigdy tak do końca nie dorosła. Była dojrzałą </w:t>
            </w:r>
            <w:r>
              <w:rPr>
                <w:rFonts w:eastAsia="Times New Roman" w:cstheme="minorHAnsi"/>
                <w:sz w:val="22"/>
                <w:szCs w:val="22"/>
                <w:lang w:eastAsia="pl-PL"/>
              </w:rPr>
              <w:lastRenderedPageBreak/>
              <w:t>artystką, pozostając przy tym dzieckiem. Jak to się robi? My też tak chcemy! Dlatego stworzyliśmy spektakl muzyczny w oparciu o piosenki poetki, które pisała dla dzieci. Założymy się, że nie znaliście Agnieszki z tej strony!</w:t>
            </w:r>
            <w:r>
              <w:rPr>
                <w:rFonts w:eastAsia="Times New Roman" w:cstheme="minorHAnsi"/>
                <w:sz w:val="22"/>
                <w:szCs w:val="22"/>
                <w:lang w:eastAsia="pl-PL"/>
              </w:rPr>
              <w:br/>
            </w:r>
            <w:r>
              <w:rPr>
                <w:rFonts w:cstheme="minorHAnsi"/>
                <w:sz w:val="22"/>
                <w:szCs w:val="22"/>
              </w:rPr>
              <w:t>Czas trwania: 60 min. (bez przerwy)</w:t>
            </w:r>
          </w:p>
          <w:p w:rsidR="006F7571" w:rsidRDefault="007B43AF">
            <w:pPr>
              <w:shd w:val="clear" w:color="auto" w:fill="FFFFFF"/>
              <w:spacing w:line="240" w:lineRule="auto"/>
              <w:ind w:left="0" w:firstLine="0"/>
              <w:textAlignment w:val="baseline"/>
              <w:rPr>
                <w:sz w:val="22"/>
                <w:szCs w:val="22"/>
              </w:rPr>
            </w:pPr>
            <w:r>
              <w:rPr>
                <w:rFonts w:cstheme="minorHAnsi"/>
                <w:sz w:val="22"/>
                <w:szCs w:val="22"/>
              </w:rPr>
              <w:t>Kategoria wiekowa: 6+</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34.000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 aktorka</w:t>
            </w:r>
            <w:r>
              <w:rPr>
                <w:rFonts w:eastAsia="Times New Roman" w:cstheme="minorHAnsi"/>
                <w:sz w:val="22"/>
                <w:szCs w:val="22"/>
                <w:lang w:eastAsia="pl-PL"/>
              </w:rPr>
              <w:br/>
              <w:t>2 aktorów</w:t>
            </w:r>
            <w:r>
              <w:rPr>
                <w:rFonts w:eastAsia="Times New Roman" w:cstheme="minorHAnsi"/>
                <w:sz w:val="22"/>
                <w:szCs w:val="22"/>
                <w:lang w:eastAsia="pl-PL"/>
              </w:rPr>
              <w:br/>
              <w:t>3 muzyków</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10</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V - VI 2026</w:t>
            </w:r>
          </w:p>
          <w:p w:rsidR="006F7571" w:rsidRDefault="007B43AF">
            <w:pPr>
              <w:spacing w:line="240" w:lineRule="auto"/>
              <w:ind w:left="0"/>
              <w:rPr>
                <w:sz w:val="22"/>
                <w:szCs w:val="22"/>
              </w:rPr>
            </w:pPr>
            <w:r>
              <w:rPr>
                <w:rFonts w:eastAsia="Times New Roman" w:cstheme="minorHAnsi"/>
                <w:sz w:val="22"/>
                <w:szCs w:val="22"/>
                <w:lang w:eastAsia="pl-PL"/>
              </w:rPr>
              <w:t>IX - XII 2026</w:t>
            </w:r>
          </w:p>
          <w:p w:rsidR="006F7571" w:rsidRDefault="007B43AF">
            <w:pPr>
              <w:spacing w:line="240" w:lineRule="auto"/>
              <w:ind w:left="0"/>
              <w:rPr>
                <w:sz w:val="22"/>
                <w:szCs w:val="22"/>
              </w:rPr>
            </w:pPr>
            <w:r>
              <w:rPr>
                <w:rFonts w:eastAsia="Times New Roman" w:cstheme="minorHAnsi"/>
                <w:sz w:val="22"/>
                <w:szCs w:val="22"/>
                <w:lang w:eastAsia="pl-PL"/>
              </w:rPr>
              <w:t>(w zależności od dostępności repertuarowej)</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Scena: głębokość – min. 6 m, szerokość – min. 8 m, wysokość – min. 3,5 m. Wymagane są ponadto: garderoba dla aktorki, garderoba dla 2 aktorów, garderoba dla </w:t>
            </w:r>
            <w:r>
              <w:rPr>
                <w:rFonts w:eastAsia="Times New Roman" w:cstheme="minorHAnsi"/>
                <w:sz w:val="22"/>
                <w:szCs w:val="22"/>
                <w:lang w:eastAsia="pl-PL"/>
              </w:rPr>
              <w:br/>
              <w:t>3 muzyków, 3 pomieszczenia dla pracowników obsługi sceny (charakteryzacja, rekwizytor i garderobiana, brygada techniczna), żelazko i deska do prasowania.</w:t>
            </w:r>
          </w:p>
          <w:p w:rsidR="006F7571" w:rsidRDefault="007B43AF">
            <w:pPr>
              <w:spacing w:line="240" w:lineRule="auto"/>
              <w:ind w:left="0" w:firstLine="0"/>
              <w:rPr>
                <w:sz w:val="22"/>
                <w:szCs w:val="22"/>
              </w:rPr>
            </w:pPr>
            <w:r>
              <w:rPr>
                <w:rFonts w:eastAsia="Times New Roman" w:cstheme="minorHAnsi"/>
                <w:sz w:val="22"/>
                <w:szCs w:val="22"/>
                <w:lang w:eastAsia="pl-PL"/>
              </w:rPr>
              <w:t xml:space="preserve">Zespół przyjeżdża z realizatorami </w:t>
            </w:r>
            <w:r>
              <w:rPr>
                <w:rFonts w:eastAsia="Times New Roman" w:cstheme="minorHAnsi"/>
                <w:sz w:val="22"/>
                <w:szCs w:val="22"/>
                <w:lang w:eastAsia="pl-PL"/>
              </w:rPr>
              <w:lastRenderedPageBreak/>
              <w:t xml:space="preserve">światła i dźwięku. </w:t>
            </w:r>
            <w:r>
              <w:rPr>
                <w:rFonts w:cstheme="minorHAnsi"/>
                <w:sz w:val="22"/>
                <w:szCs w:val="22"/>
              </w:rPr>
              <w:t>Wymagana obecność kompetentnej osoby znającej konfigurację aparatury i multimediów.</w:t>
            </w:r>
          </w:p>
          <w:p w:rsidR="006F7571" w:rsidRDefault="007B43AF">
            <w:pPr>
              <w:spacing w:line="240" w:lineRule="auto"/>
              <w:ind w:left="0" w:firstLine="0"/>
              <w:rPr>
                <w:sz w:val="22"/>
                <w:szCs w:val="22"/>
              </w:rPr>
            </w:pPr>
            <w:r>
              <w:rPr>
                <w:rFonts w:eastAsia="Times New Roman" w:cstheme="minorHAnsi"/>
                <w:sz w:val="22"/>
                <w:szCs w:val="22"/>
                <w:lang w:eastAsia="pl-PL"/>
              </w:rPr>
              <w:t>Szczegóły dotyczące wymagań technicznych, w tym nagłośnienia i oświetlenia znajdują się w riderze technicznym dostępnym pod linkiem:</w:t>
            </w:r>
          </w:p>
          <w:p w:rsidR="006F7571" w:rsidRDefault="00BD76E4">
            <w:pPr>
              <w:spacing w:line="240" w:lineRule="auto"/>
              <w:ind w:left="0"/>
            </w:pPr>
            <w:hyperlink r:id="rId12">
              <w:r w:rsidR="007B43AF">
                <w:rPr>
                  <w:rStyle w:val="Hipercze"/>
                  <w:rFonts w:eastAsia="Times New Roman" w:cstheme="minorHAnsi"/>
                  <w:color w:val="auto"/>
                  <w:sz w:val="22"/>
                  <w:szCs w:val="22"/>
                  <w:u w:val="none"/>
                  <w:lang w:eastAsia="pl-PL"/>
                </w:rPr>
                <w:t>https://drive.google.com/file/d/1VnfYmte4UOfjk2w9XFjV2VSi6L5ZoS64/view</w:t>
              </w:r>
            </w:hyperlink>
          </w:p>
          <w:p w:rsidR="006F7571" w:rsidRDefault="006F7571">
            <w:pPr>
              <w:spacing w:line="240" w:lineRule="auto"/>
              <w:ind w:left="0" w:firstLine="0"/>
              <w:rPr>
                <w:rFonts w:eastAsia="Times New Roman" w:cstheme="minorHAnsi"/>
                <w:b/>
                <w:bCs/>
                <w:sz w:val="22"/>
                <w:szCs w:val="22"/>
                <w:lang w:eastAsia="pl-PL"/>
              </w:rPr>
            </w:pPr>
          </w:p>
          <w:p w:rsidR="006F7571" w:rsidRDefault="007B43AF">
            <w:pPr>
              <w:spacing w:line="240" w:lineRule="auto"/>
              <w:ind w:left="0" w:firstLine="0"/>
              <w:rPr>
                <w:sz w:val="22"/>
                <w:szCs w:val="22"/>
              </w:rPr>
            </w:pPr>
            <w:r>
              <w:rPr>
                <w:rFonts w:eastAsia="Times New Roman" w:cstheme="minorHAnsi"/>
                <w:b/>
                <w:bCs/>
                <w:sz w:val="22"/>
                <w:szCs w:val="22"/>
                <w:lang w:eastAsia="pl-PL"/>
              </w:rPr>
              <w:t>Kontakt do koordynatora:</w:t>
            </w:r>
          </w:p>
          <w:p w:rsidR="006F7571" w:rsidRDefault="007B43AF">
            <w:pPr>
              <w:spacing w:line="240" w:lineRule="auto"/>
              <w:ind w:left="0"/>
              <w:rPr>
                <w:sz w:val="22"/>
                <w:szCs w:val="22"/>
              </w:rPr>
            </w:pPr>
            <w:r>
              <w:rPr>
                <w:rFonts w:eastAsia="Times New Roman" w:cstheme="minorHAnsi"/>
                <w:b/>
                <w:bCs/>
                <w:sz w:val="22"/>
                <w:szCs w:val="22"/>
                <w:lang w:eastAsia="pl-PL"/>
              </w:rPr>
              <w:t>Marta Szyszko-Bohusz</w:t>
            </w:r>
          </w:p>
          <w:p w:rsidR="006F7571" w:rsidRDefault="007B43AF">
            <w:pPr>
              <w:spacing w:line="240" w:lineRule="auto"/>
              <w:ind w:left="0"/>
            </w:pPr>
            <w:r>
              <w:rPr>
                <w:rFonts w:eastAsia="Times New Roman" w:cstheme="minorHAnsi"/>
                <w:b/>
                <w:bCs/>
                <w:sz w:val="22"/>
                <w:szCs w:val="22"/>
                <w:lang w:eastAsia="pl-PL"/>
              </w:rPr>
              <w:t xml:space="preserve">tel. 696 939 328, </w:t>
            </w:r>
            <w:hyperlink r:id="rId13">
              <w:r>
                <w:rPr>
                  <w:rStyle w:val="Hipercze"/>
                  <w:rFonts w:eastAsia="Times New Roman" w:cstheme="minorHAnsi"/>
                  <w:b/>
                  <w:bCs/>
                  <w:color w:val="auto"/>
                  <w:sz w:val="22"/>
                  <w:szCs w:val="22"/>
                  <w:u w:val="none"/>
                  <w:lang w:eastAsia="pl-PL"/>
                </w:rPr>
                <w:t>msb@teatrnowy.pl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Nowy im. Izabelli Cywińskiej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„Osiecka. Byle nie o miłości”</w:t>
            </w:r>
          </w:p>
          <w:p w:rsidR="006F7571" w:rsidRDefault="006F7571">
            <w:pPr>
              <w:spacing w:line="240" w:lineRule="auto"/>
              <w:ind w:left="0"/>
              <w:rPr>
                <w:sz w:val="22"/>
                <w:szCs w:val="22"/>
              </w:rPr>
            </w:pPr>
          </w:p>
        </w:tc>
        <w:tc>
          <w:tcPr>
            <w:tcW w:w="3521" w:type="dxa"/>
            <w:tcBorders>
              <w:left w:val="single" w:sz="4" w:space="0" w:color="000000"/>
              <w:bottom w:val="single" w:sz="4" w:space="0" w:color="000000"/>
            </w:tcBorders>
          </w:tcPr>
          <w:p w:rsidR="006F7571" w:rsidRDefault="007B43AF">
            <w:pPr>
              <w:pStyle w:val="NormalnyWeb"/>
              <w:shd w:val="clear" w:color="auto" w:fill="FFFFFF"/>
              <w:spacing w:before="0" w:after="0"/>
              <w:ind w:left="0"/>
              <w:textAlignment w:val="baseline"/>
              <w:rPr>
                <w:rFonts w:ascii="Calibri" w:hAnsi="Calibri"/>
                <w:sz w:val="22"/>
                <w:szCs w:val="22"/>
              </w:rPr>
            </w:pPr>
            <w:r>
              <w:rPr>
                <w:rFonts w:ascii="Calibri" w:hAnsi="Calibri" w:cstheme="minorHAnsi"/>
                <w:color w:val="000000"/>
                <w:sz w:val="22"/>
                <w:szCs w:val="22"/>
                <w:shd w:val="clear" w:color="auto" w:fill="FFFFFF"/>
              </w:rPr>
              <w:t xml:space="preserve">Renata to urocza i pełna werwy, choć przecież ciężko już doświadczona przez życie dziewczyna z ogródkiem działkowym, wypełnionym biednymi badyliszczami; dziewczyna, która od czasu do czasu spędza upojne lato w Portofino, upija się – ale wyłącznie na wesoło, a w dodatku – śpiewa. Byle nie o miłości, jak buńczucznie deklaruje w podtytule swojego recitalu. Tylko… czy uda jej się dotrzymać tej przewrotnej obietnicy? Przekonają się o tym śmiałkowie, którzy odważą się spędzić noc, </w:t>
            </w:r>
            <w:r>
              <w:rPr>
                <w:rFonts w:ascii="Calibri" w:hAnsi="Calibri" w:cstheme="minorHAnsi"/>
                <w:color w:val="000000"/>
                <w:sz w:val="22"/>
                <w:szCs w:val="22"/>
                <w:shd w:val="clear" w:color="auto" w:fill="FFFFFF"/>
              </w:rPr>
              <w:br/>
              <w:t>a właściwie – wieczór z Renatą.</w:t>
            </w:r>
          </w:p>
          <w:p w:rsidR="006F7571" w:rsidRDefault="007B43AF">
            <w:pPr>
              <w:spacing w:line="240" w:lineRule="auto"/>
              <w:ind w:left="0"/>
              <w:rPr>
                <w:sz w:val="22"/>
                <w:szCs w:val="22"/>
              </w:rPr>
            </w:pPr>
            <w:r>
              <w:rPr>
                <w:rFonts w:cstheme="minorHAnsi"/>
                <w:sz w:val="22"/>
                <w:szCs w:val="22"/>
              </w:rPr>
              <w:lastRenderedPageBreak/>
              <w:t>Czas trwania: 55 min. (bez przerwy).</w:t>
            </w:r>
          </w:p>
          <w:p w:rsidR="006F7571" w:rsidRDefault="007B43AF">
            <w:pPr>
              <w:pStyle w:val="NormalnyWeb"/>
              <w:shd w:val="clear" w:color="auto" w:fill="FFFFFF"/>
              <w:spacing w:before="0" w:after="0"/>
              <w:ind w:left="0"/>
              <w:textAlignment w:val="baseline"/>
              <w:rPr>
                <w:rFonts w:ascii="Calibri" w:hAnsi="Calibri"/>
                <w:sz w:val="22"/>
                <w:szCs w:val="22"/>
              </w:rPr>
            </w:pPr>
            <w:r>
              <w:rPr>
                <w:rFonts w:ascii="Calibri" w:hAnsi="Calibri"/>
                <w:sz w:val="22"/>
                <w:szCs w:val="22"/>
              </w:rPr>
              <w:t>Kategoria wiekowa: bez ograniczeń.</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39.100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 aktorka</w:t>
            </w:r>
            <w:r>
              <w:rPr>
                <w:rFonts w:eastAsia="Times New Roman" w:cstheme="minorHAnsi"/>
                <w:sz w:val="22"/>
                <w:szCs w:val="22"/>
                <w:lang w:eastAsia="pl-PL"/>
              </w:rPr>
              <w:br/>
              <w:t>5 muzyków</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13</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V - VI 2026</w:t>
            </w:r>
          </w:p>
          <w:p w:rsidR="006F7571" w:rsidRDefault="007B43AF">
            <w:pPr>
              <w:spacing w:line="240" w:lineRule="auto"/>
              <w:ind w:left="0"/>
              <w:rPr>
                <w:sz w:val="22"/>
                <w:szCs w:val="22"/>
              </w:rPr>
            </w:pPr>
            <w:r>
              <w:rPr>
                <w:rFonts w:eastAsia="Times New Roman" w:cstheme="minorHAnsi"/>
                <w:sz w:val="22"/>
                <w:szCs w:val="22"/>
                <w:lang w:eastAsia="pl-PL"/>
              </w:rPr>
              <w:t>IX - XII 2026</w:t>
            </w:r>
          </w:p>
          <w:p w:rsidR="006F7571" w:rsidRDefault="007B43AF">
            <w:pPr>
              <w:spacing w:line="240" w:lineRule="auto"/>
              <w:ind w:left="0"/>
              <w:rPr>
                <w:sz w:val="22"/>
                <w:szCs w:val="22"/>
              </w:rPr>
            </w:pPr>
            <w:r>
              <w:rPr>
                <w:rFonts w:eastAsia="Times New Roman" w:cstheme="minorHAnsi"/>
                <w:sz w:val="22"/>
                <w:szCs w:val="22"/>
                <w:lang w:eastAsia="pl-PL"/>
              </w:rPr>
              <w:t>(w zależności od dostępności repertuarowej)</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Scena: </w:t>
            </w:r>
            <w:r>
              <w:rPr>
                <w:rFonts w:cstheme="minorHAnsi"/>
                <w:sz w:val="22"/>
                <w:szCs w:val="22"/>
              </w:rPr>
              <w:t xml:space="preserve">głębokość min. 10 m, szerokość min. 8 m, wysokość min. 4 m, szerokość okna scenicznego min. 8 m, szerokość okna portalowego min. 7 m, wysokość okna portalowego min. 3 m; </w:t>
            </w:r>
            <w:r>
              <w:rPr>
                <w:rFonts w:cstheme="minorHAnsi"/>
                <w:sz w:val="22"/>
                <w:szCs w:val="22"/>
              </w:rPr>
              <w:br/>
              <w:t xml:space="preserve">8 modułowych podestów o wymiarach 1x2 m z regulowaną wysokością 20 i 40 cm - czarnych okotarowanie sceny. Garderoba dla 1 aktorki, garderoba dla 5 muzyków, żelazko i deska do prasowania, pomieszczenie z przeznaczeniem na charakteryzację oraz dwa </w:t>
            </w:r>
            <w:r>
              <w:rPr>
                <w:rFonts w:cstheme="minorHAnsi"/>
                <w:sz w:val="22"/>
                <w:szCs w:val="22"/>
              </w:rPr>
              <w:lastRenderedPageBreak/>
              <w:t>pomieszczenia dla pracowników obsługi sceny (montażyści, rekwizytor i garderobiana).</w:t>
            </w:r>
          </w:p>
          <w:p w:rsidR="006F7571" w:rsidRDefault="007B43AF">
            <w:pPr>
              <w:spacing w:line="240" w:lineRule="auto"/>
              <w:ind w:left="0" w:firstLine="0"/>
              <w:rPr>
                <w:sz w:val="22"/>
                <w:szCs w:val="22"/>
              </w:rPr>
            </w:pPr>
            <w:r>
              <w:rPr>
                <w:rFonts w:cstheme="minorHAnsi"/>
                <w:sz w:val="22"/>
                <w:szCs w:val="22"/>
              </w:rPr>
              <w:t>Zespół przyjeżdża z realizatorami dźwięku i multimediów. Wymagana obecność kompetentnej osoby znającej konfigurację aparatury i multimediów. Stanowisko realizatora musi być umiejscowione na widowni nietłumione szybami, ścianami, filarami umożliwiające realizatorowi pełną kontrolę dźwięku. Miejsce powinno znajdować się w tylnej części widowni, centralnie do sceny. Realizator powinien mieć wystarczająco miejsca na umieszczenie miksera audio, miksera wizji i laptopów.</w:t>
            </w:r>
          </w:p>
          <w:p w:rsidR="006F7571" w:rsidRDefault="007B43AF">
            <w:pPr>
              <w:spacing w:line="240" w:lineRule="auto"/>
              <w:ind w:left="0" w:firstLine="0"/>
              <w:rPr>
                <w:sz w:val="22"/>
                <w:szCs w:val="22"/>
              </w:rPr>
            </w:pPr>
            <w:r>
              <w:rPr>
                <w:rFonts w:eastAsia="Times New Roman" w:cstheme="minorHAnsi"/>
                <w:sz w:val="22"/>
                <w:szCs w:val="22"/>
                <w:lang w:eastAsia="pl-PL"/>
              </w:rPr>
              <w:t>Szczegóły dotyczące wymagań technicznych, w tym nagłośnienia i oświetlenia znajdują się w riderze technicznym dostępnym pod linkiem:</w:t>
            </w:r>
          </w:p>
          <w:p w:rsidR="006F7571" w:rsidRDefault="00BD76E4">
            <w:pPr>
              <w:spacing w:line="240" w:lineRule="auto"/>
              <w:ind w:left="0"/>
            </w:pPr>
            <w:hyperlink r:id="rId14">
              <w:r w:rsidR="007B43AF">
                <w:rPr>
                  <w:rStyle w:val="Hipercze"/>
                  <w:rFonts w:eastAsia="Times New Roman" w:cstheme="minorHAnsi"/>
                  <w:color w:val="auto"/>
                  <w:sz w:val="22"/>
                  <w:szCs w:val="22"/>
                  <w:u w:val="none"/>
                  <w:lang w:eastAsia="pl-PL"/>
                </w:rPr>
                <w:t>https://drive.google.com/file/d/1soArWGdf2go8RKuxOCt2MihV9xlrbpit/view</w:t>
              </w:r>
            </w:hyperlink>
          </w:p>
          <w:p w:rsidR="006F7571" w:rsidRDefault="006F7571">
            <w:pPr>
              <w:spacing w:line="240" w:lineRule="auto"/>
              <w:ind w:left="0" w:firstLine="0"/>
              <w:rPr>
                <w:rFonts w:eastAsia="Times New Roman" w:cstheme="minorHAnsi"/>
                <w:b/>
                <w:bCs/>
                <w:sz w:val="22"/>
                <w:szCs w:val="22"/>
                <w:lang w:eastAsia="pl-PL"/>
              </w:rPr>
            </w:pPr>
          </w:p>
          <w:p w:rsidR="006F7571" w:rsidRDefault="007B43AF">
            <w:pPr>
              <w:spacing w:line="240" w:lineRule="auto"/>
              <w:ind w:left="0" w:firstLine="0"/>
              <w:rPr>
                <w:sz w:val="22"/>
                <w:szCs w:val="22"/>
              </w:rPr>
            </w:pPr>
            <w:r>
              <w:rPr>
                <w:rFonts w:eastAsia="Times New Roman" w:cstheme="minorHAnsi"/>
                <w:b/>
                <w:bCs/>
                <w:sz w:val="22"/>
                <w:szCs w:val="22"/>
                <w:lang w:eastAsia="pl-PL"/>
              </w:rPr>
              <w:t>Kontakt do koordynatora:</w:t>
            </w:r>
          </w:p>
          <w:p w:rsidR="006F7571" w:rsidRDefault="007B43AF">
            <w:pPr>
              <w:spacing w:line="240" w:lineRule="auto"/>
              <w:ind w:left="0"/>
              <w:rPr>
                <w:sz w:val="22"/>
                <w:szCs w:val="22"/>
              </w:rPr>
            </w:pPr>
            <w:r>
              <w:rPr>
                <w:rFonts w:eastAsia="Times New Roman" w:cstheme="minorHAnsi"/>
                <w:b/>
                <w:bCs/>
                <w:sz w:val="22"/>
                <w:szCs w:val="22"/>
                <w:lang w:eastAsia="pl-PL"/>
              </w:rPr>
              <w:t>Marta Szyszko-Bohusz</w:t>
            </w:r>
          </w:p>
          <w:p w:rsidR="006F7571" w:rsidRDefault="007B43AF">
            <w:pPr>
              <w:spacing w:line="240" w:lineRule="auto"/>
              <w:ind w:left="0"/>
            </w:pPr>
            <w:r>
              <w:rPr>
                <w:rFonts w:eastAsia="Times New Roman" w:cstheme="minorHAnsi"/>
                <w:b/>
                <w:bCs/>
                <w:sz w:val="22"/>
                <w:szCs w:val="22"/>
                <w:lang w:eastAsia="pl-PL"/>
              </w:rPr>
              <w:t xml:space="preserve">tel. 696 939 328, </w:t>
            </w:r>
            <w:hyperlink r:id="rId15">
              <w:r>
                <w:rPr>
                  <w:rStyle w:val="Hipercze"/>
                  <w:rFonts w:eastAsia="Times New Roman" w:cstheme="minorHAnsi"/>
                  <w:b/>
                  <w:bCs/>
                  <w:color w:val="auto"/>
                  <w:sz w:val="22"/>
                  <w:szCs w:val="22"/>
                  <w:u w:val="none"/>
                  <w:lang w:eastAsia="pl-PL"/>
                </w:rPr>
                <w:t>msb@teatrnowy.pl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Nowy im. Izabelli Cywińskiej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„Ellen Babić”</w:t>
            </w:r>
          </w:p>
          <w:p w:rsidR="006F7571" w:rsidRDefault="006F7571">
            <w:pPr>
              <w:spacing w:line="240" w:lineRule="auto"/>
              <w:ind w:left="0"/>
              <w:rPr>
                <w:sz w:val="22"/>
                <w:szCs w:val="22"/>
              </w:rPr>
            </w:pP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color w:val="000000"/>
                <w:sz w:val="22"/>
                <w:szCs w:val="22"/>
                <w:shd w:val="clear" w:color="auto" w:fill="FFFFFF"/>
              </w:rPr>
              <w:t>Rozpisany na trzy wyraziste osobowości thriller psychologiczny.</w:t>
            </w:r>
          </w:p>
          <w:p w:rsidR="006F7571" w:rsidRDefault="007B43AF">
            <w:pPr>
              <w:spacing w:line="240" w:lineRule="auto"/>
              <w:ind w:left="0"/>
              <w:rPr>
                <w:sz w:val="22"/>
                <w:szCs w:val="22"/>
              </w:rPr>
            </w:pPr>
            <w:r>
              <w:rPr>
                <w:rFonts w:cstheme="minorHAnsi"/>
                <w:color w:val="000000"/>
                <w:sz w:val="22"/>
                <w:szCs w:val="22"/>
                <w:shd w:val="clear" w:color="auto" w:fill="FFFFFF"/>
              </w:rPr>
              <w:t>Jeden z najbardziej uznanych dramatopisarzy europejskich, Marius von Mayenburg tym razem podkłada ogień pod szczęśliwy związek Klary i Astrid. Wizyta dyrektora szkoły, w której pracuje jedna z kobiet, detonuje emocjonalną bombę. Ukryte pragnienia, cele i motywacje stopniowo wydostają się na powierzchnię, a układ sił zmienia się wraz z kolejnymi wymianami ciosów. Każdy próbuje przetrwać ten pożar. Ale co uda się uratować, a co spłonie na zawsze?</w:t>
            </w:r>
          </w:p>
          <w:p w:rsidR="006F7571" w:rsidRDefault="007B43AF">
            <w:pPr>
              <w:spacing w:line="240" w:lineRule="auto"/>
              <w:ind w:left="0" w:firstLine="0"/>
              <w:rPr>
                <w:sz w:val="22"/>
                <w:szCs w:val="22"/>
              </w:rPr>
            </w:pPr>
            <w:r>
              <w:rPr>
                <w:rFonts w:cstheme="minorHAnsi"/>
                <w:sz w:val="22"/>
                <w:szCs w:val="22"/>
              </w:rPr>
              <w:t>Czas trwania: 90 min. (bez przerwy).</w:t>
            </w:r>
          </w:p>
          <w:p w:rsidR="006F7571" w:rsidRDefault="007B43AF">
            <w:pPr>
              <w:pStyle w:val="NormalnyWeb"/>
              <w:shd w:val="clear" w:color="auto" w:fill="FFFFFF"/>
              <w:spacing w:before="0" w:after="0"/>
              <w:ind w:left="0"/>
              <w:textAlignment w:val="baseline"/>
              <w:rPr>
                <w:rFonts w:ascii="Calibri" w:hAnsi="Calibri"/>
                <w:sz w:val="22"/>
                <w:szCs w:val="22"/>
              </w:rPr>
            </w:pPr>
            <w:r>
              <w:rPr>
                <w:rFonts w:ascii="Calibri" w:hAnsi="Calibri"/>
                <w:sz w:val="22"/>
                <w:szCs w:val="22"/>
              </w:rPr>
              <w:t>Kategoria wiekowa: 16+</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37.000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2 aktorki</w:t>
            </w:r>
            <w:r>
              <w:rPr>
                <w:rFonts w:eastAsia="Times New Roman" w:cstheme="minorHAnsi"/>
                <w:sz w:val="22"/>
                <w:szCs w:val="22"/>
                <w:lang w:eastAsia="pl-PL"/>
              </w:rPr>
              <w:br/>
              <w:t>1 aktor</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12</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V - VI 2026</w:t>
            </w:r>
          </w:p>
          <w:p w:rsidR="006F7571" w:rsidRDefault="007B43AF">
            <w:pPr>
              <w:spacing w:line="240" w:lineRule="auto"/>
              <w:ind w:left="0"/>
              <w:rPr>
                <w:sz w:val="22"/>
                <w:szCs w:val="22"/>
              </w:rPr>
            </w:pPr>
            <w:r>
              <w:rPr>
                <w:rFonts w:eastAsia="Times New Roman" w:cstheme="minorHAnsi"/>
                <w:sz w:val="22"/>
                <w:szCs w:val="22"/>
                <w:lang w:eastAsia="pl-PL"/>
              </w:rPr>
              <w:t>IX - XII 2026</w:t>
            </w:r>
          </w:p>
          <w:p w:rsidR="006F7571" w:rsidRDefault="007B43AF">
            <w:pPr>
              <w:spacing w:line="240" w:lineRule="auto"/>
              <w:ind w:left="0"/>
              <w:rPr>
                <w:sz w:val="22"/>
                <w:szCs w:val="22"/>
              </w:rPr>
            </w:pPr>
            <w:r>
              <w:rPr>
                <w:rFonts w:eastAsia="Times New Roman" w:cstheme="minorHAnsi"/>
                <w:sz w:val="22"/>
                <w:szCs w:val="22"/>
                <w:lang w:eastAsia="pl-PL"/>
              </w:rPr>
              <w:t>(w zależności od dostępności repertuarowej)</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Scena: </w:t>
            </w:r>
            <w:r>
              <w:rPr>
                <w:rFonts w:cstheme="minorHAnsi"/>
                <w:sz w:val="22"/>
                <w:szCs w:val="22"/>
              </w:rPr>
              <w:t>głębokość min. 8 m, szerokość min. 10 m, wysokość min. 5 m, możliwość podwieszenia dekoracji do ruchomych sztankietów, możliwość wkręcenia wkrętów w podłogę.</w:t>
            </w:r>
          </w:p>
          <w:p w:rsidR="006F7571" w:rsidRDefault="007B43AF">
            <w:pPr>
              <w:spacing w:line="240" w:lineRule="auto"/>
              <w:ind w:left="0" w:firstLine="0"/>
              <w:rPr>
                <w:sz w:val="22"/>
                <w:szCs w:val="22"/>
              </w:rPr>
            </w:pPr>
            <w:r>
              <w:rPr>
                <w:rFonts w:cstheme="minorHAnsi"/>
                <w:sz w:val="22"/>
                <w:szCs w:val="22"/>
              </w:rPr>
              <w:t>Garderoba dla 2 aktorek i 1 aktora, żelazko i deska do prasowania, pomieszczenie z przeznaczeniem na charakteryzację oraz dwa pomieszczenia dla pracowników obsługi sceny (montażyści, rekwizytor i garderobiana).</w:t>
            </w:r>
          </w:p>
          <w:p w:rsidR="006F7571" w:rsidRDefault="007B43AF">
            <w:pPr>
              <w:spacing w:line="240" w:lineRule="auto"/>
              <w:ind w:left="0" w:firstLine="0"/>
              <w:rPr>
                <w:sz w:val="22"/>
                <w:szCs w:val="22"/>
              </w:rPr>
            </w:pPr>
            <w:r>
              <w:rPr>
                <w:rFonts w:cstheme="minorHAnsi"/>
                <w:sz w:val="22"/>
                <w:szCs w:val="22"/>
              </w:rPr>
              <w:t>Zespół przyjeżdża z realizatorami dźwięku i multimediów. Wymagana obecność kompetentnej osoby znającej konfigurację aparatury i multimediów. Stanowisko realizatora musi być umiejscowione na widowni nietłumione szybami, ścianami, filarami umożliwiające realizatorowi pełną kontrolę dźwięku. Miejsce powinno znajdować się w tylnej części widowni, centralnie do sceny. Realizator powinien mieć wystarczająco miejsca na umieszczenie miksera audio, miksera wizji i laptopów.</w:t>
            </w:r>
          </w:p>
          <w:p w:rsidR="006F7571" w:rsidRDefault="007B43AF">
            <w:pPr>
              <w:spacing w:line="240" w:lineRule="auto"/>
              <w:ind w:left="0" w:firstLine="0"/>
            </w:pPr>
            <w:r>
              <w:rPr>
                <w:rFonts w:eastAsia="Times New Roman" w:cstheme="minorHAnsi"/>
                <w:sz w:val="22"/>
                <w:szCs w:val="22"/>
                <w:lang w:eastAsia="pl-PL"/>
              </w:rPr>
              <w:t xml:space="preserve">Szczegóły dotyczące wymagań technicznych, w tym nagłośnienia i oświetlenia znajdują się w riderze </w:t>
            </w:r>
            <w:r>
              <w:rPr>
                <w:rFonts w:eastAsia="Times New Roman" w:cstheme="minorHAnsi"/>
                <w:sz w:val="22"/>
                <w:szCs w:val="22"/>
                <w:lang w:eastAsia="pl-PL"/>
              </w:rPr>
              <w:lastRenderedPageBreak/>
              <w:t>technicznym dostępnym pod linkiem:</w:t>
            </w:r>
            <w:r>
              <w:rPr>
                <w:rFonts w:eastAsia="Times New Roman" w:cstheme="minorHAnsi"/>
                <w:sz w:val="22"/>
                <w:szCs w:val="22"/>
                <w:lang w:eastAsia="pl-PL"/>
              </w:rPr>
              <w:br/>
            </w:r>
            <w:hyperlink r:id="rId16">
              <w:r>
                <w:rPr>
                  <w:rStyle w:val="Hipercze"/>
                  <w:rFonts w:cstheme="minorHAnsi"/>
                  <w:color w:val="auto"/>
                  <w:sz w:val="22"/>
                  <w:szCs w:val="22"/>
                  <w:u w:val="none"/>
                </w:rPr>
                <w:t>https://drive.google.com/file/d/1DSmcl1FQNvOO33-Sz83kb2fn0HRKtVa3/view</w:t>
              </w:r>
            </w:hyperlink>
          </w:p>
          <w:p w:rsidR="006F7571" w:rsidRDefault="006F7571">
            <w:pPr>
              <w:spacing w:line="240" w:lineRule="auto"/>
              <w:ind w:left="0" w:firstLine="0"/>
              <w:rPr>
                <w:rFonts w:eastAsia="Times New Roman" w:cstheme="minorHAnsi"/>
                <w:b/>
                <w:bCs/>
                <w:sz w:val="22"/>
                <w:szCs w:val="22"/>
                <w:lang w:eastAsia="pl-PL"/>
              </w:rPr>
            </w:pPr>
          </w:p>
          <w:p w:rsidR="006F7571" w:rsidRDefault="007B43AF">
            <w:pPr>
              <w:spacing w:line="240" w:lineRule="auto"/>
              <w:ind w:left="0" w:firstLine="0"/>
              <w:rPr>
                <w:sz w:val="22"/>
                <w:szCs w:val="22"/>
              </w:rPr>
            </w:pPr>
            <w:r>
              <w:rPr>
                <w:rFonts w:eastAsia="Times New Roman" w:cstheme="minorHAnsi"/>
                <w:b/>
                <w:bCs/>
                <w:sz w:val="22"/>
                <w:szCs w:val="22"/>
                <w:lang w:eastAsia="pl-PL"/>
              </w:rPr>
              <w:t>Kontakt do koordynatora:</w:t>
            </w:r>
          </w:p>
          <w:p w:rsidR="006F7571" w:rsidRDefault="007B43AF">
            <w:pPr>
              <w:spacing w:line="240" w:lineRule="auto"/>
              <w:ind w:left="0"/>
              <w:rPr>
                <w:sz w:val="22"/>
                <w:szCs w:val="22"/>
              </w:rPr>
            </w:pPr>
            <w:r>
              <w:rPr>
                <w:rFonts w:eastAsia="Times New Roman" w:cstheme="minorHAnsi"/>
                <w:b/>
                <w:bCs/>
                <w:sz w:val="22"/>
                <w:szCs w:val="22"/>
                <w:lang w:eastAsia="pl-PL"/>
              </w:rPr>
              <w:t>Marta Szyszko-Bohusz</w:t>
            </w:r>
          </w:p>
          <w:p w:rsidR="006F7571" w:rsidRDefault="007B43AF">
            <w:pPr>
              <w:spacing w:line="240" w:lineRule="auto"/>
              <w:ind w:left="0"/>
            </w:pPr>
            <w:r>
              <w:rPr>
                <w:rFonts w:eastAsia="Times New Roman" w:cstheme="minorHAnsi"/>
                <w:b/>
                <w:bCs/>
                <w:sz w:val="22"/>
                <w:szCs w:val="22"/>
                <w:lang w:eastAsia="pl-PL"/>
              </w:rPr>
              <w:t xml:space="preserve">tel. 696 939 328, </w:t>
            </w:r>
            <w:hyperlink r:id="rId17">
              <w:r>
                <w:rPr>
                  <w:rStyle w:val="Hipercze"/>
                  <w:rFonts w:eastAsia="Times New Roman" w:cstheme="minorHAnsi"/>
                  <w:b/>
                  <w:bCs/>
                  <w:color w:val="auto"/>
                  <w:sz w:val="22"/>
                  <w:szCs w:val="22"/>
                  <w:u w:val="none"/>
                  <w:lang w:eastAsia="pl-PL"/>
                </w:rPr>
                <w:t>msb@teatrnowy.pl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Nowy im. Izabelli Cywińskiej w Poznaniu</w:t>
            </w:r>
          </w:p>
        </w:tc>
        <w:tc>
          <w:tcPr>
            <w:tcW w:w="1402"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eastAsia="Times New Roman" w:cstheme="minorHAnsi"/>
                <w:sz w:val="22"/>
                <w:szCs w:val="22"/>
                <w:lang w:eastAsia="pl-PL"/>
              </w:rPr>
              <w:t>„I dlatego nie masz męża”</w:t>
            </w:r>
          </w:p>
          <w:p w:rsidR="006F7571" w:rsidRDefault="006F7571">
            <w:pPr>
              <w:spacing w:line="240" w:lineRule="auto"/>
              <w:ind w:left="0"/>
              <w:rPr>
                <w:sz w:val="22"/>
                <w:szCs w:val="22"/>
              </w:rPr>
            </w:pP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Relacja między matką a córką to nieskończone źródło oczekiwań i wymagań, presji i wsparcia, pytań pozostawianych bez odpowiedzi, pretensji, marzeń, niespodzianek i wstydliwych historii. W błyskotliwej sztuce Hindi Brooks dwie najbliższe, a przecież, paradoksalnie, niemal obce dla siebie osoby, postanawiają wykorzystać wspólny wakacyjny wypad, by zbadać tę osobliwą więź oraz granice własnych wyobrażeń. W efekcie beztroska, wakacyjna sceneria zmienia się w nietypowe laboratorium, w którym każda emocja poddawana jest wnikliwej, niekiedy komicznej, a niekiedy – bardzo bolesnej, analizie… </w:t>
            </w:r>
            <w:r>
              <w:rPr>
                <w:rFonts w:eastAsia="Times New Roman" w:cstheme="minorHAnsi"/>
                <w:sz w:val="22"/>
                <w:szCs w:val="22"/>
                <w:lang w:eastAsia="pl-PL"/>
              </w:rPr>
              <w:br/>
            </w:r>
            <w:r>
              <w:rPr>
                <w:rFonts w:cstheme="minorHAnsi"/>
                <w:sz w:val="22"/>
                <w:szCs w:val="22"/>
              </w:rPr>
              <w:t>Czas trwania: 65 min. (bez przerwy).</w:t>
            </w:r>
            <w:r>
              <w:rPr>
                <w:rFonts w:cstheme="minorHAnsi"/>
                <w:sz w:val="22"/>
                <w:szCs w:val="22"/>
              </w:rPr>
              <w:br/>
              <w:t>Kategoria wiekowa: 14+</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35.500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2 aktorki</w:t>
            </w:r>
            <w:r>
              <w:rPr>
                <w:rFonts w:eastAsia="Times New Roman" w:cstheme="minorHAnsi"/>
                <w:sz w:val="22"/>
                <w:szCs w:val="22"/>
                <w:lang w:eastAsia="pl-PL"/>
              </w:rPr>
              <w:br/>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11</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V - VI 2026</w:t>
            </w:r>
          </w:p>
          <w:p w:rsidR="006F7571" w:rsidRDefault="007B43AF">
            <w:pPr>
              <w:spacing w:line="240" w:lineRule="auto"/>
              <w:ind w:left="0"/>
              <w:rPr>
                <w:sz w:val="22"/>
                <w:szCs w:val="22"/>
              </w:rPr>
            </w:pPr>
            <w:r>
              <w:rPr>
                <w:rFonts w:eastAsia="Times New Roman" w:cstheme="minorHAnsi"/>
                <w:sz w:val="22"/>
                <w:szCs w:val="22"/>
                <w:lang w:eastAsia="pl-PL"/>
              </w:rPr>
              <w:t>IX - XII 2026</w:t>
            </w:r>
          </w:p>
          <w:p w:rsidR="006F7571" w:rsidRDefault="007B43AF">
            <w:pPr>
              <w:spacing w:line="240" w:lineRule="auto"/>
              <w:ind w:left="0"/>
              <w:rPr>
                <w:sz w:val="22"/>
                <w:szCs w:val="22"/>
              </w:rPr>
            </w:pPr>
            <w:r>
              <w:rPr>
                <w:rFonts w:eastAsia="Times New Roman" w:cstheme="minorHAnsi"/>
                <w:sz w:val="22"/>
                <w:szCs w:val="22"/>
                <w:lang w:eastAsia="pl-PL"/>
              </w:rPr>
              <w:t>(w zależności od dostępności repertuarowej)</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Scena: </w:t>
            </w:r>
            <w:r>
              <w:rPr>
                <w:rFonts w:cstheme="minorHAnsi"/>
                <w:sz w:val="22"/>
                <w:szCs w:val="22"/>
              </w:rPr>
              <w:t>głębokość min. 11 m, szerokość min. 10 m, wysokość min. 5 m,</w:t>
            </w:r>
            <w:r>
              <w:rPr>
                <w:sz w:val="22"/>
                <w:szCs w:val="22"/>
              </w:rPr>
              <w:t xml:space="preserve"> możliwość podwieszenia dekoracji do ruchomych sztankietów; możliwość wkręcenia wkrętów w podłogę.</w:t>
            </w:r>
            <w:r>
              <w:rPr>
                <w:rFonts w:cstheme="minorHAnsi"/>
                <w:sz w:val="22"/>
                <w:szCs w:val="22"/>
              </w:rPr>
              <w:br/>
              <w:t>Garderoba dla 2 aktorek, żelazko i deska do prasowania, pomieszczenie z przeznaczeniem na charakteryzację oraz dwa pomieszczenia dla pracowników obsługi sceny (montażyści, rekwizytor i garderobiana).</w:t>
            </w:r>
          </w:p>
          <w:p w:rsidR="006F7571" w:rsidRDefault="007B43AF">
            <w:pPr>
              <w:spacing w:line="240" w:lineRule="auto"/>
              <w:ind w:left="0" w:firstLine="0"/>
              <w:rPr>
                <w:sz w:val="22"/>
                <w:szCs w:val="22"/>
              </w:rPr>
            </w:pPr>
            <w:r>
              <w:rPr>
                <w:rFonts w:cstheme="minorHAnsi"/>
                <w:sz w:val="22"/>
                <w:szCs w:val="22"/>
              </w:rPr>
              <w:t xml:space="preserve">Zespół przyjeżdża z realizatorami dźwięku i multimediów. Wymagana obecność kompetentnej osoby znającej konfigurację aparatury i multimediów. Stanowisko realizatora musi być umiejscowione na widowni nietłumione szybami, ścianami, filarami umożliwiające </w:t>
            </w:r>
            <w:r>
              <w:rPr>
                <w:rFonts w:cstheme="minorHAnsi"/>
                <w:sz w:val="22"/>
                <w:szCs w:val="22"/>
              </w:rPr>
              <w:lastRenderedPageBreak/>
              <w:t>realizatorowi pełną kontrolę dźwięku. Miejsce powinno znajdować się w tylnej części widowni, centralnie do sceny. Realizator powinien mieć wystarczająco miejsca na umieszczenie miksera audio, miksera wizji i laptopów.</w:t>
            </w:r>
          </w:p>
          <w:p w:rsidR="006F7571" w:rsidRDefault="007B43AF">
            <w:pPr>
              <w:spacing w:line="240" w:lineRule="auto"/>
              <w:ind w:left="0" w:firstLine="0"/>
              <w:rPr>
                <w:sz w:val="22"/>
                <w:szCs w:val="22"/>
              </w:rPr>
            </w:pPr>
            <w:r>
              <w:rPr>
                <w:rFonts w:eastAsia="Times New Roman" w:cstheme="minorHAnsi"/>
                <w:sz w:val="22"/>
                <w:szCs w:val="22"/>
                <w:lang w:eastAsia="pl-PL"/>
              </w:rPr>
              <w:t>Szczegóły dotyczące wymagań technicznych, w tym nagłośnienia i oświetlenia znajdują się w riderze technicznym dostępnym pod linkiem:</w:t>
            </w:r>
          </w:p>
          <w:p w:rsidR="006F7571" w:rsidRDefault="00BD76E4">
            <w:pPr>
              <w:spacing w:line="240" w:lineRule="auto"/>
              <w:ind w:left="0"/>
            </w:pPr>
            <w:hyperlink r:id="rId18">
              <w:r w:rsidR="007B43AF">
                <w:rPr>
                  <w:rStyle w:val="Hipercze"/>
                  <w:rFonts w:eastAsia="Times New Roman" w:cstheme="minorHAnsi"/>
                  <w:color w:val="auto"/>
                  <w:sz w:val="22"/>
                  <w:szCs w:val="22"/>
                  <w:u w:val="none"/>
                  <w:lang w:eastAsia="pl-PL"/>
                </w:rPr>
                <w:t>https://drive.google.com/file/d/1gzmiSPnvcisHKyjdHnWqnoI42JazBhEg/view</w:t>
              </w:r>
            </w:hyperlink>
          </w:p>
          <w:p w:rsidR="006F7571" w:rsidRDefault="006F7571">
            <w:pPr>
              <w:spacing w:line="240" w:lineRule="auto"/>
              <w:ind w:left="0" w:firstLine="0"/>
              <w:rPr>
                <w:rFonts w:eastAsia="Times New Roman" w:cstheme="minorHAnsi"/>
                <w:b/>
                <w:bCs/>
                <w:sz w:val="22"/>
                <w:szCs w:val="22"/>
                <w:lang w:eastAsia="pl-PL"/>
              </w:rPr>
            </w:pPr>
          </w:p>
          <w:p w:rsidR="006F7571" w:rsidRDefault="007B43AF">
            <w:pPr>
              <w:spacing w:line="240" w:lineRule="auto"/>
              <w:ind w:left="0" w:firstLine="0"/>
              <w:rPr>
                <w:sz w:val="22"/>
                <w:szCs w:val="22"/>
              </w:rPr>
            </w:pPr>
            <w:r>
              <w:rPr>
                <w:rFonts w:eastAsia="Times New Roman" w:cstheme="minorHAnsi"/>
                <w:b/>
                <w:bCs/>
                <w:sz w:val="22"/>
                <w:szCs w:val="22"/>
                <w:lang w:eastAsia="pl-PL"/>
              </w:rPr>
              <w:t>Kontakt do koordynatora:</w:t>
            </w:r>
          </w:p>
          <w:p w:rsidR="006F7571" w:rsidRDefault="007B43AF">
            <w:pPr>
              <w:spacing w:line="240" w:lineRule="auto"/>
              <w:ind w:left="0"/>
              <w:rPr>
                <w:sz w:val="22"/>
                <w:szCs w:val="22"/>
              </w:rPr>
            </w:pPr>
            <w:r>
              <w:rPr>
                <w:rFonts w:eastAsia="Times New Roman" w:cstheme="minorHAnsi"/>
                <w:b/>
                <w:bCs/>
                <w:sz w:val="22"/>
                <w:szCs w:val="22"/>
                <w:lang w:eastAsia="pl-PL"/>
              </w:rPr>
              <w:t>Marta Szyszko-Bohusz</w:t>
            </w:r>
          </w:p>
          <w:p w:rsidR="006F7571" w:rsidRDefault="007B43AF">
            <w:pPr>
              <w:spacing w:line="240" w:lineRule="auto"/>
              <w:ind w:left="0"/>
            </w:pPr>
            <w:r>
              <w:rPr>
                <w:rFonts w:eastAsia="Times New Roman" w:cstheme="minorHAnsi"/>
                <w:b/>
                <w:bCs/>
                <w:sz w:val="22"/>
                <w:szCs w:val="22"/>
                <w:lang w:eastAsia="pl-PL"/>
              </w:rPr>
              <w:t xml:space="preserve">tel. 696 939 328, </w:t>
            </w:r>
            <w:hyperlink r:id="rId19">
              <w:r>
                <w:rPr>
                  <w:rStyle w:val="Hipercze"/>
                  <w:rFonts w:eastAsia="Times New Roman" w:cstheme="minorHAnsi"/>
                  <w:b/>
                  <w:bCs/>
                  <w:color w:val="auto"/>
                  <w:sz w:val="22"/>
                  <w:szCs w:val="22"/>
                  <w:u w:val="none"/>
                  <w:lang w:eastAsia="pl-PL"/>
                </w:rPr>
                <w:t>msb@teatrnowy.pl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Wielki im. Stanisława Moniuszki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„Don Pasquale</w:t>
            </w:r>
            <w:r>
              <w:rPr>
                <w:rFonts w:eastAsia="Times New Roman" w:cs="Cambria"/>
                <w:sz w:val="22"/>
                <w:szCs w:val="22"/>
                <w:lang w:eastAsia="pl-PL"/>
              </w:rPr>
              <w:t>”</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Spektakl kameralny inspirowany operą Gaetano Donizettiego. Niewielka obsada, ograniczona rola chóru oraz realistyczna fabuła, której akcja może toczyć się właściwie w jednym pokoju sprawiają,</w:t>
            </w:r>
            <w:r>
              <w:rPr>
                <w:rFonts w:eastAsia="Times New Roman" w:cstheme="minorHAnsi"/>
                <w:sz w:val="22"/>
                <w:szCs w:val="22"/>
                <w:lang w:eastAsia="pl-PL"/>
              </w:rPr>
              <w:br/>
              <w:t xml:space="preserve">że dzieło to z łatwością daje się przystosować do potrzeb mniejszej realizacji. Jej idea pozwala przyjrzeć się tej operze niejako z bliska, z </w:t>
            </w:r>
            <w:r>
              <w:rPr>
                <w:rFonts w:eastAsia="Times New Roman" w:cstheme="minorHAnsi"/>
                <w:sz w:val="22"/>
                <w:szCs w:val="22"/>
                <w:lang w:eastAsia="pl-PL"/>
              </w:rPr>
              <w:lastRenderedPageBreak/>
              <w:t>przekorą i czułością, by odkryć jej nowy potencjał. W skróconej do kilkudziesięciu minut wersji, postaci zdają się funkcjonować intensywniej, na tle fortepianu głosy brzmią wyraziście, jakby bardziej ludzko czy prawdziwie, a nawet trochę prywatnie.</w:t>
            </w:r>
          </w:p>
          <w:p w:rsidR="006F7571" w:rsidRDefault="007B43AF">
            <w:pPr>
              <w:spacing w:line="240" w:lineRule="auto"/>
              <w:ind w:left="0"/>
              <w:rPr>
                <w:sz w:val="22"/>
                <w:szCs w:val="22"/>
              </w:rPr>
            </w:pPr>
            <w:r>
              <w:rPr>
                <w:rFonts w:eastAsia="Times New Roman"/>
                <w:sz w:val="22"/>
                <w:szCs w:val="22"/>
                <w:lang w:eastAsia="pl-PL"/>
              </w:rPr>
              <w:t>Czas trwania 70 minut.</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b/>
                <w:bCs/>
                <w:sz w:val="22"/>
                <w:szCs w:val="22"/>
                <w:lang w:eastAsia="pl-PL"/>
              </w:rPr>
              <w:lastRenderedPageBreak/>
              <w:t>35.000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9</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6</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1.0</w:t>
            </w:r>
            <w:r w:rsidR="00BC4F41">
              <w:rPr>
                <w:rFonts w:eastAsia="Times New Roman" w:cstheme="minorHAnsi"/>
                <w:sz w:val="22"/>
                <w:szCs w:val="22"/>
                <w:lang w:eastAsia="pl-PL"/>
              </w:rPr>
              <w:t>5</w:t>
            </w:r>
            <w:r>
              <w:rPr>
                <w:rFonts w:eastAsia="Times New Roman" w:cstheme="minorHAnsi"/>
                <w:sz w:val="22"/>
                <w:szCs w:val="22"/>
                <w:lang w:eastAsia="pl-PL"/>
              </w:rPr>
              <w:t>.2026</w:t>
            </w:r>
          </w:p>
          <w:p w:rsidR="006F7571" w:rsidRDefault="007B43AF">
            <w:pPr>
              <w:spacing w:line="240" w:lineRule="auto"/>
              <w:ind w:left="0"/>
              <w:rPr>
                <w:sz w:val="22"/>
                <w:szCs w:val="22"/>
              </w:rPr>
            </w:pPr>
            <w:r>
              <w:rPr>
                <w:rFonts w:eastAsia="Times New Roman" w:cstheme="minorHAnsi"/>
                <w:sz w:val="22"/>
                <w:szCs w:val="22"/>
                <w:lang w:eastAsia="pl-PL"/>
              </w:rPr>
              <w:t>- 26.06.2026</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eastAsia="Times New Roman" w:cstheme="minorHAnsi"/>
                <w:sz w:val="22"/>
                <w:szCs w:val="22"/>
                <w:lang w:eastAsia="pl-PL"/>
              </w:rPr>
              <w:t>1.09.2026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rPr>
                <w:sz w:val="22"/>
                <w:szCs w:val="22"/>
              </w:rPr>
            </w:pPr>
            <w:r>
              <w:rPr>
                <w:rFonts w:eastAsia="Times New Roman" w:cstheme="minorHAnsi"/>
                <w:sz w:val="22"/>
                <w:szCs w:val="22"/>
                <w:lang w:eastAsia="pl-PL"/>
              </w:rPr>
              <w:t>31.12.2026</w:t>
            </w:r>
          </w:p>
          <w:p w:rsidR="006F7571" w:rsidRDefault="006F7571">
            <w:pPr>
              <w:spacing w:line="240" w:lineRule="auto"/>
              <w:ind w:left="0"/>
              <w:rPr>
                <w:rFonts w:eastAsia="Times New Roman" w:cstheme="minorHAnsi"/>
                <w:sz w:val="22"/>
                <w:szCs w:val="22"/>
                <w:lang w:eastAsia="pl-PL"/>
              </w:rPr>
            </w:pPr>
          </w:p>
          <w:p w:rsidR="006F7571" w:rsidRDefault="007B43AF">
            <w:pPr>
              <w:spacing w:line="240" w:lineRule="auto"/>
              <w:ind w:left="0"/>
              <w:rPr>
                <w:sz w:val="22"/>
                <w:szCs w:val="22"/>
              </w:rPr>
            </w:pPr>
            <w:r>
              <w:rPr>
                <w:rFonts w:eastAsia="Times New Roman" w:cstheme="minorHAnsi"/>
                <w:sz w:val="22"/>
                <w:szCs w:val="22"/>
                <w:lang w:eastAsia="pl-PL"/>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hd w:val="clear" w:color="auto" w:fill="FFFFFF"/>
              <w:spacing w:line="240" w:lineRule="auto"/>
              <w:ind w:left="0"/>
              <w:rPr>
                <w:sz w:val="22"/>
                <w:szCs w:val="22"/>
              </w:rPr>
            </w:pPr>
            <w:r>
              <w:rPr>
                <w:rFonts w:eastAsia="Times New Roman" w:cstheme="minorHAnsi"/>
                <w:sz w:val="22"/>
                <w:szCs w:val="22"/>
                <w:lang w:eastAsia="pl-PL"/>
              </w:rPr>
              <w:t>Nagłośnienie sali stosowne do jej wielkości.</w:t>
            </w:r>
          </w:p>
          <w:p w:rsidR="006F7571" w:rsidRDefault="007B43AF">
            <w:pPr>
              <w:shd w:val="clear" w:color="auto" w:fill="FFFFFF"/>
              <w:spacing w:line="240" w:lineRule="auto"/>
              <w:ind w:left="0"/>
              <w:rPr>
                <w:sz w:val="22"/>
                <w:szCs w:val="22"/>
              </w:rPr>
            </w:pPr>
            <w:r>
              <w:rPr>
                <w:rFonts w:eastAsia="Times New Roman" w:cstheme="minorHAnsi"/>
                <w:sz w:val="22"/>
                <w:szCs w:val="22"/>
                <w:lang w:eastAsia="pl-PL"/>
              </w:rPr>
              <w:t>Scena (powierzchnia) 8 x 8 m, min. 5 m wys.</w:t>
            </w:r>
          </w:p>
          <w:p w:rsidR="006F7571" w:rsidRDefault="006F7571">
            <w:pPr>
              <w:shd w:val="clear" w:color="auto" w:fill="FFFFFF"/>
              <w:spacing w:line="240" w:lineRule="auto"/>
              <w:ind w:left="0" w:firstLine="0"/>
              <w:rPr>
                <w:rFonts w:eastAsia="Times New Roman"/>
                <w:b/>
                <w:bCs/>
                <w:sz w:val="22"/>
                <w:szCs w:val="22"/>
                <w:lang w:eastAsia="pl-PL"/>
              </w:rPr>
            </w:pPr>
          </w:p>
          <w:p w:rsidR="006F7571" w:rsidRDefault="007B43AF">
            <w:pPr>
              <w:shd w:val="clear" w:color="auto" w:fill="FFFFFF"/>
              <w:spacing w:line="240" w:lineRule="auto"/>
              <w:ind w:left="0" w:firstLine="0"/>
            </w:pPr>
            <w:r>
              <w:rPr>
                <w:rFonts w:eastAsia="Times New Roman"/>
                <w:b/>
                <w:bCs/>
                <w:sz w:val="22"/>
                <w:szCs w:val="22"/>
                <w:lang w:eastAsia="pl-PL"/>
              </w:rPr>
              <w:t>Szczegóły dotyczące wymagań technicznych można uzyskać pisząc na adres:</w:t>
            </w:r>
            <w:r>
              <w:rPr>
                <w:b/>
                <w:bCs/>
                <w:sz w:val="22"/>
                <w:szCs w:val="22"/>
                <w:lang w:eastAsia="pl-PL"/>
              </w:rPr>
              <w:t xml:space="preserve"> </w:t>
            </w:r>
            <w:hyperlink r:id="rId20">
              <w:r>
                <w:rPr>
                  <w:rStyle w:val="Hipercze"/>
                  <w:b/>
                  <w:bCs/>
                  <w:color w:val="auto"/>
                  <w:sz w:val="22"/>
                  <w:szCs w:val="22"/>
                  <w:u w:val="none"/>
                </w:rPr>
                <w:t>sekretariat@opera.poznan.pl</w:t>
              </w:r>
            </w:hyperlink>
          </w:p>
          <w:p w:rsidR="006F7571" w:rsidRDefault="006F7571">
            <w:pPr>
              <w:shd w:val="clear" w:color="auto" w:fill="FFFFFF"/>
              <w:spacing w:line="240" w:lineRule="auto"/>
              <w:ind w:left="0"/>
              <w:rPr>
                <w:rFonts w:eastAsia="Times New Roman" w:cstheme="minorHAnsi"/>
                <w:sz w:val="22"/>
                <w:szCs w:val="22"/>
                <w:lang w:eastAsia="pl-PL"/>
              </w:rPr>
            </w:pP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Teatr Wielki im. Stanisława Moniuszki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„nieBłękitna rapsodia</w:t>
            </w:r>
            <w:r>
              <w:rPr>
                <w:rFonts w:eastAsia="Times New Roman" w:cs="Cambria"/>
                <w:sz w:val="22"/>
                <w:szCs w:val="22"/>
                <w:lang w:eastAsia="pl-PL"/>
              </w:rPr>
              <w:t>”</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Koncert kameralny, składający się z piosenek George’a Gershwina.</w:t>
            </w:r>
          </w:p>
          <w:p w:rsidR="006F7571" w:rsidRDefault="007B43AF">
            <w:pPr>
              <w:spacing w:line="240" w:lineRule="auto"/>
              <w:ind w:left="0" w:firstLine="0"/>
              <w:rPr>
                <w:sz w:val="22"/>
                <w:szCs w:val="22"/>
              </w:rPr>
            </w:pPr>
            <w:r>
              <w:rPr>
                <w:rFonts w:eastAsia="Times New Roman"/>
                <w:sz w:val="22"/>
                <w:szCs w:val="22"/>
                <w:lang w:eastAsia="pl-PL"/>
              </w:rPr>
              <w:t>Czas trwania 70 minut.</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b/>
                <w:bCs/>
                <w:sz w:val="22"/>
                <w:szCs w:val="22"/>
                <w:lang w:eastAsia="pl-PL"/>
              </w:rPr>
              <w:t>20.000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6</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5</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1.0</w:t>
            </w:r>
            <w:r w:rsidR="00BC4F41">
              <w:rPr>
                <w:rFonts w:eastAsia="Times New Roman" w:cstheme="minorHAnsi"/>
                <w:sz w:val="22"/>
                <w:szCs w:val="22"/>
                <w:lang w:eastAsia="pl-PL"/>
              </w:rPr>
              <w:t>5</w:t>
            </w:r>
            <w:r>
              <w:rPr>
                <w:rFonts w:eastAsia="Times New Roman" w:cstheme="minorHAnsi"/>
                <w:sz w:val="22"/>
                <w:szCs w:val="22"/>
                <w:lang w:eastAsia="pl-PL"/>
              </w:rPr>
              <w:t>.2026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rPr>
                <w:sz w:val="22"/>
                <w:szCs w:val="22"/>
              </w:rPr>
            </w:pPr>
            <w:r>
              <w:rPr>
                <w:rFonts w:eastAsia="Times New Roman" w:cstheme="minorHAnsi"/>
                <w:sz w:val="22"/>
                <w:szCs w:val="22"/>
                <w:lang w:eastAsia="pl-PL"/>
              </w:rPr>
              <w:t>26.06.2026</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eastAsia="Times New Roman" w:cstheme="minorHAnsi"/>
                <w:sz w:val="22"/>
                <w:szCs w:val="22"/>
                <w:lang w:eastAsia="pl-PL"/>
              </w:rPr>
              <w:t>1.09.2026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firstLine="0"/>
              <w:rPr>
                <w:sz w:val="22"/>
                <w:szCs w:val="22"/>
              </w:rPr>
            </w:pPr>
            <w:r>
              <w:rPr>
                <w:rFonts w:eastAsia="Times New Roman" w:cstheme="minorHAnsi"/>
                <w:sz w:val="22"/>
                <w:szCs w:val="22"/>
                <w:lang w:eastAsia="pl-PL"/>
              </w:rPr>
              <w:t>31.12.2026</w:t>
            </w:r>
          </w:p>
          <w:p w:rsidR="006F7571" w:rsidRDefault="006F7571">
            <w:pPr>
              <w:spacing w:line="240" w:lineRule="auto"/>
              <w:ind w:left="0"/>
              <w:rPr>
                <w:rFonts w:eastAsia="Times New Roman" w:cstheme="minorHAnsi"/>
                <w:sz w:val="22"/>
                <w:szCs w:val="22"/>
                <w:lang w:eastAsia="pl-PL"/>
              </w:rPr>
            </w:pPr>
          </w:p>
          <w:p w:rsidR="006F7571" w:rsidRDefault="007B43AF">
            <w:pPr>
              <w:spacing w:line="240" w:lineRule="auto"/>
              <w:ind w:left="0"/>
              <w:rPr>
                <w:sz w:val="22"/>
                <w:szCs w:val="22"/>
              </w:rPr>
            </w:pPr>
            <w:r>
              <w:rPr>
                <w:rFonts w:eastAsia="Times New Roman" w:cstheme="minorHAnsi"/>
                <w:sz w:val="22"/>
                <w:szCs w:val="22"/>
                <w:lang w:eastAsia="pl-PL"/>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hd w:val="clear" w:color="auto" w:fill="FFFFFF"/>
              <w:spacing w:line="240" w:lineRule="auto"/>
              <w:ind w:left="0"/>
              <w:rPr>
                <w:sz w:val="22"/>
                <w:szCs w:val="22"/>
              </w:rPr>
            </w:pPr>
            <w:r>
              <w:rPr>
                <w:rFonts w:eastAsia="Times New Roman" w:cstheme="minorHAnsi"/>
                <w:sz w:val="22"/>
                <w:szCs w:val="22"/>
                <w:lang w:eastAsia="pl-PL"/>
              </w:rPr>
              <w:t>Nagłośnienie sali stosowne do jej wielkości.</w:t>
            </w:r>
            <w:r>
              <w:rPr>
                <w:rFonts w:eastAsia="Times New Roman" w:cstheme="minorHAnsi"/>
                <w:sz w:val="22"/>
                <w:szCs w:val="22"/>
                <w:lang w:eastAsia="pl-PL"/>
              </w:rPr>
              <w:br/>
              <w:t>Scena (powierzchnia) 8 x 8 m, możliwość podwieszenia prospektu (horyzontu) 3 m wys.</w:t>
            </w:r>
          </w:p>
          <w:p w:rsidR="006F7571" w:rsidRDefault="006F7571">
            <w:pPr>
              <w:shd w:val="clear" w:color="auto" w:fill="FFFFFF"/>
              <w:spacing w:line="240" w:lineRule="auto"/>
              <w:ind w:left="0"/>
              <w:rPr>
                <w:rFonts w:eastAsia="Times New Roman"/>
                <w:b/>
                <w:bCs/>
                <w:sz w:val="22"/>
                <w:szCs w:val="22"/>
                <w:lang w:eastAsia="pl-PL"/>
              </w:rPr>
            </w:pPr>
          </w:p>
          <w:p w:rsidR="006F7571" w:rsidRDefault="007B43AF">
            <w:pPr>
              <w:shd w:val="clear" w:color="auto" w:fill="FFFFFF"/>
              <w:spacing w:line="240" w:lineRule="auto"/>
              <w:ind w:left="0"/>
            </w:pPr>
            <w:r>
              <w:rPr>
                <w:rFonts w:eastAsia="Times New Roman"/>
                <w:b/>
                <w:bCs/>
                <w:sz w:val="22"/>
                <w:szCs w:val="22"/>
                <w:lang w:eastAsia="pl-PL"/>
              </w:rPr>
              <w:t>Szczegóły dotyczące wymagań technicznych można uzyskać pisząc na adres:</w:t>
            </w:r>
            <w:r>
              <w:rPr>
                <w:b/>
                <w:bCs/>
                <w:sz w:val="22"/>
                <w:szCs w:val="22"/>
                <w:lang w:eastAsia="pl-PL"/>
              </w:rPr>
              <w:t xml:space="preserve"> </w:t>
            </w:r>
            <w:hyperlink r:id="rId21">
              <w:r>
                <w:rPr>
                  <w:rStyle w:val="Hipercze"/>
                  <w:b/>
                  <w:bCs/>
                  <w:color w:val="auto"/>
                  <w:sz w:val="22"/>
                  <w:szCs w:val="22"/>
                  <w:u w:val="none"/>
                </w:rPr>
                <w:t>sekretariat@opera.poznan.pl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Teatr Wielki im. Stanisława Moniuszki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„Oblicza Carmen</w:t>
            </w:r>
            <w:r>
              <w:rPr>
                <w:rFonts w:eastAsia="Times New Roman" w:cs="Cambria"/>
                <w:sz w:val="22"/>
                <w:szCs w:val="22"/>
                <w:lang w:eastAsia="pl-PL"/>
              </w:rPr>
              <w:t>”</w:t>
            </w:r>
          </w:p>
        </w:tc>
        <w:tc>
          <w:tcPr>
            <w:tcW w:w="3521" w:type="dxa"/>
            <w:tcBorders>
              <w:left w:val="single" w:sz="4" w:space="0" w:color="000000"/>
              <w:bottom w:val="single" w:sz="4" w:space="0" w:color="000000"/>
            </w:tcBorders>
          </w:tcPr>
          <w:p w:rsidR="006F7571" w:rsidRDefault="007B43AF">
            <w:pPr>
              <w:spacing w:line="240" w:lineRule="auto"/>
              <w:ind w:left="0"/>
            </w:pPr>
            <w:r>
              <w:rPr>
                <w:rFonts w:eastAsia="Times New Roman" w:cstheme="minorHAnsi"/>
                <w:sz w:val="22"/>
                <w:szCs w:val="22"/>
                <w:lang w:eastAsia="pl-PL"/>
              </w:rPr>
              <w:t>Koncert kameralny w programie którego znajdą się fragmenty opery „Carmen” Georgesa Bizeta oraz Fantazja Carmen op.25</w:t>
            </w:r>
            <w:r>
              <w:rPr>
                <w:color w:val="000000"/>
                <w:sz w:val="22"/>
                <w:szCs w:val="22"/>
                <w:shd w:val="clear" w:color="auto" w:fill="FFFFFF"/>
              </w:rPr>
              <w:t xml:space="preserve"> </w:t>
            </w:r>
            <w:r>
              <w:rPr>
                <w:rStyle w:val="Pogrubienie"/>
                <w:rFonts w:cstheme="minorHAnsi"/>
                <w:b w:val="0"/>
                <w:bCs w:val="0"/>
                <w:color w:val="000000"/>
                <w:sz w:val="22"/>
                <w:szCs w:val="22"/>
                <w:shd w:val="clear" w:color="auto" w:fill="FFFFFF"/>
              </w:rPr>
              <w:t>Pablo de Sarasate.</w:t>
            </w:r>
            <w:r>
              <w:rPr>
                <w:rFonts w:eastAsia="Times New Roman" w:cstheme="minorHAnsi"/>
                <w:sz w:val="22"/>
                <w:szCs w:val="22"/>
                <w:lang w:eastAsia="pl-PL"/>
              </w:rPr>
              <w:t xml:space="preserve">  </w:t>
            </w:r>
            <w:r>
              <w:rPr>
                <w:rFonts w:eastAsia="Times New Roman" w:cstheme="minorHAnsi"/>
                <w:sz w:val="22"/>
                <w:szCs w:val="22"/>
                <w:lang w:eastAsia="pl-PL"/>
              </w:rPr>
              <w:br/>
            </w:r>
            <w:r>
              <w:rPr>
                <w:rFonts w:eastAsia="Times New Roman"/>
                <w:sz w:val="22"/>
                <w:szCs w:val="22"/>
                <w:lang w:eastAsia="pl-PL"/>
              </w:rPr>
              <w:t>Czas trwania 55 minut.</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b/>
                <w:bCs/>
                <w:sz w:val="22"/>
                <w:szCs w:val="22"/>
                <w:lang w:eastAsia="pl-PL"/>
              </w:rPr>
              <w:t>25.000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6</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5</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1.0</w:t>
            </w:r>
            <w:r w:rsidR="00BC4F41">
              <w:rPr>
                <w:rFonts w:eastAsia="Times New Roman" w:cstheme="minorHAnsi"/>
                <w:sz w:val="22"/>
                <w:szCs w:val="22"/>
                <w:lang w:eastAsia="pl-PL"/>
              </w:rPr>
              <w:t>5</w:t>
            </w:r>
            <w:r>
              <w:rPr>
                <w:rFonts w:eastAsia="Times New Roman" w:cstheme="minorHAnsi"/>
                <w:sz w:val="22"/>
                <w:szCs w:val="22"/>
                <w:lang w:eastAsia="pl-PL"/>
              </w:rPr>
              <w:t>.2026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rPr>
                <w:sz w:val="22"/>
                <w:szCs w:val="22"/>
              </w:rPr>
            </w:pPr>
            <w:r>
              <w:rPr>
                <w:rFonts w:eastAsia="Times New Roman" w:cstheme="minorHAnsi"/>
                <w:sz w:val="22"/>
                <w:szCs w:val="22"/>
                <w:lang w:eastAsia="pl-PL"/>
              </w:rPr>
              <w:t>26.06.2026</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eastAsia="Times New Roman" w:cstheme="minorHAnsi"/>
                <w:sz w:val="22"/>
                <w:szCs w:val="22"/>
                <w:lang w:eastAsia="pl-PL"/>
              </w:rPr>
              <w:t>1.09.2026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rPr>
                <w:sz w:val="22"/>
                <w:szCs w:val="22"/>
              </w:rPr>
            </w:pPr>
            <w:r>
              <w:rPr>
                <w:rFonts w:eastAsia="Times New Roman" w:cstheme="minorHAnsi"/>
                <w:sz w:val="22"/>
                <w:szCs w:val="22"/>
                <w:lang w:eastAsia="pl-PL"/>
              </w:rPr>
              <w:t>31.12.2026</w:t>
            </w:r>
          </w:p>
          <w:p w:rsidR="006F7571" w:rsidRDefault="006F7571">
            <w:pPr>
              <w:spacing w:line="240" w:lineRule="auto"/>
              <w:ind w:left="0"/>
              <w:rPr>
                <w:rFonts w:eastAsia="Times New Roman" w:cstheme="minorHAnsi"/>
                <w:sz w:val="22"/>
                <w:szCs w:val="22"/>
                <w:lang w:eastAsia="pl-PL"/>
              </w:rPr>
            </w:pPr>
          </w:p>
          <w:p w:rsidR="006F7571" w:rsidRDefault="007B43AF">
            <w:pPr>
              <w:spacing w:line="240" w:lineRule="auto"/>
              <w:ind w:left="0"/>
              <w:rPr>
                <w:sz w:val="22"/>
                <w:szCs w:val="22"/>
              </w:rPr>
            </w:pPr>
            <w:r>
              <w:rPr>
                <w:rFonts w:eastAsia="Times New Roman" w:cstheme="minorHAnsi"/>
                <w:sz w:val="22"/>
                <w:szCs w:val="22"/>
                <w:lang w:eastAsia="pl-PL"/>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hd w:val="clear" w:color="auto" w:fill="FFFFFF"/>
              <w:spacing w:line="240" w:lineRule="auto"/>
              <w:ind w:left="0"/>
              <w:rPr>
                <w:sz w:val="22"/>
                <w:szCs w:val="22"/>
              </w:rPr>
            </w:pPr>
            <w:r>
              <w:rPr>
                <w:rFonts w:eastAsia="Times New Roman" w:cstheme="minorHAnsi"/>
                <w:sz w:val="22"/>
                <w:szCs w:val="22"/>
                <w:lang w:eastAsia="pl-PL"/>
              </w:rPr>
              <w:t>Nagłośnienie sali stosowne do jej wielkości</w:t>
            </w:r>
            <w:r>
              <w:rPr>
                <w:rFonts w:eastAsia="Times New Roman" w:cstheme="minorHAnsi"/>
                <w:sz w:val="22"/>
                <w:szCs w:val="22"/>
                <w:lang w:eastAsia="pl-PL"/>
              </w:rPr>
              <w:br/>
              <w:t>Scena (powierzchnia ) 8 x 8 m, min. wys. 4 m</w:t>
            </w:r>
          </w:p>
          <w:p w:rsidR="006F7571" w:rsidRDefault="006F7571">
            <w:pPr>
              <w:shd w:val="clear" w:color="auto" w:fill="FFFFFF"/>
              <w:spacing w:line="240" w:lineRule="auto"/>
              <w:ind w:left="0"/>
              <w:rPr>
                <w:rFonts w:eastAsia="Times New Roman"/>
                <w:b/>
                <w:bCs/>
                <w:sz w:val="22"/>
                <w:szCs w:val="22"/>
                <w:lang w:eastAsia="pl-PL"/>
              </w:rPr>
            </w:pPr>
          </w:p>
          <w:p w:rsidR="006F7571" w:rsidRDefault="007B43AF">
            <w:pPr>
              <w:shd w:val="clear" w:color="auto" w:fill="FFFFFF"/>
              <w:spacing w:line="240" w:lineRule="auto"/>
              <w:ind w:left="0"/>
            </w:pPr>
            <w:r>
              <w:rPr>
                <w:rFonts w:eastAsia="Times New Roman"/>
                <w:b/>
                <w:bCs/>
                <w:sz w:val="22"/>
                <w:szCs w:val="22"/>
                <w:lang w:eastAsia="pl-PL"/>
              </w:rPr>
              <w:t>Szczegóły dotyczące wymagań technicznych można uzyskać pisząc na adres:</w:t>
            </w:r>
            <w:r>
              <w:rPr>
                <w:b/>
                <w:bCs/>
                <w:sz w:val="22"/>
                <w:szCs w:val="22"/>
                <w:lang w:eastAsia="pl-PL"/>
              </w:rPr>
              <w:t xml:space="preserve"> </w:t>
            </w:r>
            <w:hyperlink r:id="rId22">
              <w:r>
                <w:rPr>
                  <w:rStyle w:val="Hipercze"/>
                  <w:b/>
                  <w:bCs/>
                  <w:color w:val="auto"/>
                  <w:sz w:val="22"/>
                  <w:szCs w:val="22"/>
                  <w:u w:val="none"/>
                </w:rPr>
                <w:t>sekretariat@opera.poznan.pl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Teatr Wielki im. Stanisława Moniuszki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„Koncert operetkowy</w:t>
            </w:r>
            <w:r>
              <w:rPr>
                <w:rFonts w:eastAsia="Times New Roman" w:cs="Cambria"/>
                <w:sz w:val="22"/>
                <w:szCs w:val="22"/>
                <w:lang w:eastAsia="pl-PL"/>
              </w:rPr>
              <w:t>”</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Koncert, w repertuarze którego znajdzie się zbiór perełek z trzech nurtów tego intrygującego gatunku – paryskiego (Jacques Offenbach), wiedeńskiego (Johann Strauss syn) i węgierskiego (Ferenc Lehár, Imre Kálmán).</w:t>
            </w:r>
          </w:p>
          <w:p w:rsidR="006F7571" w:rsidRDefault="007B43AF">
            <w:pPr>
              <w:spacing w:line="240" w:lineRule="auto"/>
              <w:ind w:left="0" w:firstLine="0"/>
              <w:rPr>
                <w:sz w:val="22"/>
                <w:szCs w:val="22"/>
              </w:rPr>
            </w:pPr>
            <w:r>
              <w:rPr>
                <w:rFonts w:eastAsia="Times New Roman"/>
                <w:sz w:val="22"/>
                <w:szCs w:val="22"/>
                <w:lang w:eastAsia="pl-PL"/>
              </w:rPr>
              <w:t>Czas trwania: 70 minut</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b/>
                <w:bCs/>
                <w:sz w:val="22"/>
                <w:szCs w:val="22"/>
                <w:lang w:eastAsia="pl-PL"/>
              </w:rPr>
              <w:t>25.000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6</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5</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1.0</w:t>
            </w:r>
            <w:r w:rsidR="00BC4F41">
              <w:rPr>
                <w:rFonts w:eastAsia="Times New Roman" w:cstheme="minorHAnsi"/>
                <w:sz w:val="22"/>
                <w:szCs w:val="22"/>
                <w:lang w:eastAsia="pl-PL"/>
              </w:rPr>
              <w:t>5</w:t>
            </w:r>
            <w:r>
              <w:rPr>
                <w:rFonts w:eastAsia="Times New Roman" w:cstheme="minorHAnsi"/>
                <w:sz w:val="22"/>
                <w:szCs w:val="22"/>
                <w:lang w:eastAsia="pl-PL"/>
              </w:rPr>
              <w:t>.2026</w:t>
            </w:r>
          </w:p>
          <w:p w:rsidR="006F7571" w:rsidRDefault="007B43AF">
            <w:pPr>
              <w:spacing w:line="240" w:lineRule="auto"/>
              <w:ind w:left="0"/>
              <w:rPr>
                <w:sz w:val="22"/>
                <w:szCs w:val="22"/>
              </w:rPr>
            </w:pPr>
            <w:r>
              <w:rPr>
                <w:rFonts w:eastAsia="Times New Roman" w:cstheme="minorHAnsi"/>
                <w:sz w:val="22"/>
                <w:szCs w:val="22"/>
                <w:lang w:eastAsia="pl-PL"/>
              </w:rPr>
              <w:t>- 26.06.2026</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eastAsia="Times New Roman" w:cstheme="minorHAnsi"/>
                <w:sz w:val="22"/>
                <w:szCs w:val="22"/>
                <w:lang w:eastAsia="pl-PL"/>
              </w:rPr>
              <w:t>1.09.2026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rPr>
                <w:sz w:val="22"/>
                <w:szCs w:val="22"/>
              </w:rPr>
            </w:pPr>
            <w:r>
              <w:rPr>
                <w:rFonts w:eastAsia="Times New Roman" w:cstheme="minorHAnsi"/>
                <w:sz w:val="22"/>
                <w:szCs w:val="22"/>
                <w:lang w:eastAsia="pl-PL"/>
              </w:rPr>
              <w:t>31.12.2026</w:t>
            </w:r>
          </w:p>
          <w:p w:rsidR="006F7571" w:rsidRDefault="006F7571">
            <w:pPr>
              <w:spacing w:line="240" w:lineRule="auto"/>
              <w:ind w:left="0"/>
              <w:rPr>
                <w:rFonts w:eastAsia="Times New Roman" w:cstheme="minorHAnsi"/>
                <w:sz w:val="22"/>
                <w:szCs w:val="22"/>
                <w:lang w:eastAsia="pl-PL"/>
              </w:rPr>
            </w:pPr>
          </w:p>
          <w:p w:rsidR="006F7571" w:rsidRDefault="007B43AF">
            <w:pPr>
              <w:spacing w:line="240" w:lineRule="auto"/>
              <w:ind w:left="0"/>
              <w:rPr>
                <w:sz w:val="22"/>
                <w:szCs w:val="22"/>
              </w:rPr>
            </w:pPr>
            <w:r>
              <w:rPr>
                <w:rFonts w:eastAsia="Times New Roman" w:cstheme="minorHAnsi"/>
                <w:sz w:val="22"/>
                <w:szCs w:val="22"/>
                <w:lang w:eastAsia="pl-PL"/>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hd w:val="clear" w:color="auto" w:fill="FFFFFF"/>
              <w:spacing w:line="240" w:lineRule="auto"/>
              <w:ind w:left="0"/>
              <w:rPr>
                <w:sz w:val="22"/>
                <w:szCs w:val="22"/>
              </w:rPr>
            </w:pPr>
            <w:r>
              <w:rPr>
                <w:rFonts w:eastAsia="Times New Roman" w:cstheme="minorHAnsi"/>
                <w:sz w:val="22"/>
                <w:szCs w:val="22"/>
                <w:lang w:eastAsia="pl-PL"/>
              </w:rPr>
              <w:t>Nagłośnienie sali stosowne do jej wielkości</w:t>
            </w:r>
          </w:p>
          <w:p w:rsidR="006F7571" w:rsidRDefault="007B43AF">
            <w:pPr>
              <w:shd w:val="clear" w:color="auto" w:fill="FFFFFF"/>
              <w:spacing w:line="240" w:lineRule="auto"/>
              <w:ind w:left="0"/>
              <w:rPr>
                <w:sz w:val="22"/>
                <w:szCs w:val="22"/>
              </w:rPr>
            </w:pPr>
            <w:r>
              <w:rPr>
                <w:rFonts w:eastAsia="Times New Roman" w:cstheme="minorHAnsi"/>
                <w:sz w:val="22"/>
                <w:szCs w:val="22"/>
                <w:lang w:eastAsia="pl-PL"/>
              </w:rPr>
              <w:t>Scena (powierzchnia) 8 x 6 m, możliwość podwieszenia prospektu (horyzontu) 3 m wys.</w:t>
            </w:r>
          </w:p>
          <w:p w:rsidR="006F7571" w:rsidRDefault="006F7571">
            <w:pPr>
              <w:shd w:val="clear" w:color="auto" w:fill="FFFFFF"/>
              <w:spacing w:line="240" w:lineRule="auto"/>
              <w:ind w:left="0"/>
              <w:rPr>
                <w:rFonts w:eastAsia="Times New Roman" w:cstheme="minorHAnsi"/>
                <w:b/>
                <w:bCs/>
                <w:sz w:val="22"/>
                <w:szCs w:val="22"/>
                <w:lang w:eastAsia="pl-PL"/>
              </w:rPr>
            </w:pPr>
          </w:p>
          <w:p w:rsidR="006F7571" w:rsidRDefault="007B43AF">
            <w:pPr>
              <w:shd w:val="clear" w:color="auto" w:fill="FFFFFF"/>
              <w:spacing w:line="240" w:lineRule="auto"/>
              <w:ind w:left="0"/>
            </w:pPr>
            <w:r>
              <w:rPr>
                <w:rFonts w:eastAsia="Times New Roman" w:cstheme="minorHAnsi"/>
                <w:b/>
                <w:bCs/>
                <w:sz w:val="22"/>
                <w:szCs w:val="22"/>
                <w:lang w:eastAsia="pl-PL"/>
              </w:rPr>
              <w:t xml:space="preserve">Szczegóły dotyczące wymagań technicznych można uzyskać pisząc na adres: </w:t>
            </w:r>
            <w:hyperlink r:id="rId23">
              <w:r>
                <w:rPr>
                  <w:rStyle w:val="Hipercze"/>
                  <w:rFonts w:eastAsia="Times New Roman" w:cstheme="minorHAnsi"/>
                  <w:b/>
                  <w:bCs/>
                  <w:color w:val="auto"/>
                  <w:sz w:val="22"/>
                  <w:szCs w:val="22"/>
                  <w:u w:val="none"/>
                  <w:lang w:eastAsia="pl-PL"/>
                </w:rPr>
                <w:t>sekretariat@opera.poznan.pl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Teatr Wielki im. Stanisława Moniuszki w Poznaniu</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„Tym razem bez arii</w:t>
            </w:r>
            <w:r>
              <w:rPr>
                <w:rFonts w:eastAsia="Times New Roman" w:cs="Cambria"/>
                <w:sz w:val="22"/>
                <w:szCs w:val="22"/>
                <w:lang w:eastAsia="pl-PL"/>
              </w:rPr>
              <w:t>”</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Pełne emocji duety, przejmujące tercety, mistrzowskie kwartety i pełen werwy kwintet największych nazwisk wśród twórców operowych:  Wolfganga Amadeusza Mozarta, Giacomo Pucciniego, Georges Bizeta, Giuseppe Verdiego</w:t>
            </w:r>
            <w:r>
              <w:rPr>
                <w:rFonts w:eastAsia="Times New Roman" w:cstheme="minorHAnsi"/>
                <w:sz w:val="22"/>
                <w:szCs w:val="22"/>
                <w:lang w:eastAsia="pl-PL"/>
              </w:rPr>
              <w:br/>
              <w:t>i Gioacchino Rossiniego.</w:t>
            </w:r>
          </w:p>
          <w:p w:rsidR="006F7571" w:rsidRDefault="007B43AF">
            <w:pPr>
              <w:spacing w:line="240" w:lineRule="auto"/>
              <w:ind w:left="0" w:firstLine="0"/>
              <w:rPr>
                <w:sz w:val="22"/>
                <w:szCs w:val="22"/>
              </w:rPr>
            </w:pPr>
            <w:r>
              <w:rPr>
                <w:rFonts w:eastAsia="Times New Roman"/>
                <w:sz w:val="22"/>
                <w:szCs w:val="22"/>
                <w:lang w:eastAsia="pl-PL"/>
              </w:rPr>
              <w:t>Czas trwania: 70 minut</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b/>
                <w:bCs/>
                <w:sz w:val="22"/>
                <w:szCs w:val="22"/>
                <w:lang w:eastAsia="pl-PL"/>
              </w:rPr>
              <w:t>25.000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9</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5</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1.0</w:t>
            </w:r>
            <w:r w:rsidR="00BC4F41">
              <w:rPr>
                <w:rFonts w:eastAsia="Times New Roman" w:cstheme="minorHAnsi"/>
                <w:sz w:val="22"/>
                <w:szCs w:val="22"/>
                <w:lang w:eastAsia="pl-PL"/>
              </w:rPr>
              <w:t>5</w:t>
            </w:r>
            <w:r>
              <w:rPr>
                <w:rFonts w:eastAsia="Times New Roman" w:cstheme="minorHAnsi"/>
                <w:sz w:val="22"/>
                <w:szCs w:val="22"/>
                <w:lang w:eastAsia="pl-PL"/>
              </w:rPr>
              <w:t>.2026</w:t>
            </w:r>
          </w:p>
          <w:p w:rsidR="006F7571" w:rsidRDefault="007B43AF">
            <w:pPr>
              <w:spacing w:line="240" w:lineRule="auto"/>
              <w:ind w:left="0"/>
              <w:rPr>
                <w:sz w:val="22"/>
                <w:szCs w:val="22"/>
              </w:rPr>
            </w:pPr>
            <w:r>
              <w:rPr>
                <w:rFonts w:eastAsia="Times New Roman" w:cstheme="minorHAnsi"/>
                <w:sz w:val="22"/>
                <w:szCs w:val="22"/>
                <w:lang w:eastAsia="pl-PL"/>
              </w:rPr>
              <w:t>- 26.06.2026</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eastAsia="Times New Roman" w:cstheme="minorHAnsi"/>
                <w:sz w:val="22"/>
                <w:szCs w:val="22"/>
                <w:lang w:eastAsia="pl-PL"/>
              </w:rPr>
              <w:t>1.09.2026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rPr>
                <w:sz w:val="22"/>
                <w:szCs w:val="22"/>
              </w:rPr>
            </w:pPr>
            <w:r>
              <w:rPr>
                <w:rFonts w:eastAsia="Times New Roman" w:cstheme="minorHAnsi"/>
                <w:sz w:val="22"/>
                <w:szCs w:val="22"/>
                <w:lang w:eastAsia="pl-PL"/>
              </w:rPr>
              <w:t>31.12.2026</w:t>
            </w:r>
          </w:p>
          <w:p w:rsidR="006F7571" w:rsidRDefault="006F7571">
            <w:pPr>
              <w:spacing w:line="240" w:lineRule="auto"/>
              <w:ind w:left="0"/>
              <w:rPr>
                <w:rFonts w:eastAsia="Times New Roman" w:cstheme="minorHAnsi"/>
                <w:sz w:val="22"/>
                <w:szCs w:val="22"/>
                <w:lang w:eastAsia="pl-PL"/>
              </w:rPr>
            </w:pPr>
          </w:p>
          <w:p w:rsidR="006F7571" w:rsidRDefault="007B43AF">
            <w:pPr>
              <w:spacing w:line="240" w:lineRule="auto"/>
              <w:ind w:left="0"/>
              <w:rPr>
                <w:sz w:val="22"/>
                <w:szCs w:val="22"/>
              </w:rPr>
            </w:pPr>
            <w:r>
              <w:rPr>
                <w:rFonts w:eastAsia="Times New Roman" w:cstheme="minorHAnsi"/>
                <w:sz w:val="22"/>
                <w:szCs w:val="22"/>
                <w:lang w:eastAsia="pl-PL"/>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hd w:val="clear" w:color="auto" w:fill="FFFFFF"/>
              <w:spacing w:line="240" w:lineRule="auto"/>
              <w:ind w:left="0"/>
              <w:rPr>
                <w:sz w:val="22"/>
                <w:szCs w:val="22"/>
              </w:rPr>
            </w:pPr>
            <w:r>
              <w:rPr>
                <w:rFonts w:eastAsia="Times New Roman" w:cstheme="minorHAnsi"/>
                <w:sz w:val="22"/>
                <w:szCs w:val="22"/>
                <w:lang w:eastAsia="pl-PL"/>
              </w:rPr>
              <w:t>Nagłośnienie sali stosowne do jej wielkości</w:t>
            </w:r>
          </w:p>
          <w:p w:rsidR="006F7571" w:rsidRDefault="007B43AF">
            <w:pPr>
              <w:shd w:val="clear" w:color="auto" w:fill="FFFFFF"/>
              <w:spacing w:line="240" w:lineRule="auto"/>
              <w:ind w:left="0"/>
              <w:rPr>
                <w:sz w:val="22"/>
                <w:szCs w:val="22"/>
              </w:rPr>
            </w:pPr>
            <w:r>
              <w:rPr>
                <w:rFonts w:eastAsia="Times New Roman" w:cstheme="minorHAnsi"/>
                <w:sz w:val="22"/>
                <w:szCs w:val="22"/>
                <w:lang w:eastAsia="pl-PL"/>
              </w:rPr>
              <w:t>Scena (powierzchnia) 8 x 8 m, możliwość podwieszenia prospektu (horyzontu) 3 m wys.</w:t>
            </w:r>
          </w:p>
          <w:p w:rsidR="006F7571" w:rsidRDefault="006F7571">
            <w:pPr>
              <w:shd w:val="clear" w:color="auto" w:fill="FFFFFF"/>
              <w:spacing w:line="240" w:lineRule="auto"/>
              <w:ind w:left="0"/>
              <w:rPr>
                <w:rFonts w:eastAsia="Times New Roman" w:cstheme="minorHAnsi"/>
                <w:b/>
                <w:bCs/>
                <w:sz w:val="22"/>
                <w:szCs w:val="22"/>
                <w:lang w:eastAsia="pl-PL"/>
              </w:rPr>
            </w:pPr>
          </w:p>
          <w:p w:rsidR="006F7571" w:rsidRDefault="007B43AF">
            <w:pPr>
              <w:shd w:val="clear" w:color="auto" w:fill="FFFFFF"/>
              <w:spacing w:line="240" w:lineRule="auto"/>
              <w:ind w:left="0"/>
            </w:pPr>
            <w:r>
              <w:rPr>
                <w:rFonts w:eastAsia="Times New Roman" w:cstheme="minorHAnsi"/>
                <w:b/>
                <w:bCs/>
                <w:sz w:val="22"/>
                <w:szCs w:val="22"/>
                <w:lang w:eastAsia="pl-PL"/>
              </w:rPr>
              <w:t xml:space="preserve">Szczegóły dotyczące wymagań technicznych można uzyskać pisząc na adres: </w:t>
            </w:r>
            <w:hyperlink r:id="rId24">
              <w:r>
                <w:rPr>
                  <w:rStyle w:val="Hipercze"/>
                  <w:rFonts w:eastAsia="Times New Roman" w:cstheme="minorHAnsi"/>
                  <w:b/>
                  <w:bCs/>
                  <w:color w:val="auto"/>
                  <w:sz w:val="22"/>
                  <w:szCs w:val="22"/>
                  <w:u w:val="none"/>
                  <w:lang w:eastAsia="pl-PL"/>
                </w:rPr>
                <w:t>sekretariat@opera.poznan.pl</w:t>
              </w:r>
            </w:hyperlink>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Teatr Wielki im. Stanisława Moniuszki w Poznaniu</w:t>
            </w:r>
          </w:p>
        </w:tc>
        <w:tc>
          <w:tcPr>
            <w:tcW w:w="1402"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eastAsia="Times New Roman" w:cstheme="minorHAnsi"/>
                <w:sz w:val="22"/>
                <w:szCs w:val="22"/>
                <w:lang w:eastAsia="pl-PL"/>
              </w:rPr>
              <w:t>„Historie na dęte. Straszna gospoda</w:t>
            </w:r>
            <w:r>
              <w:rPr>
                <w:rFonts w:eastAsia="Times New Roman" w:cs="Cambria"/>
                <w:sz w:val="22"/>
                <w:szCs w:val="22"/>
                <w:lang w:eastAsia="pl-PL"/>
              </w:rPr>
              <w:t>”</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eastAsia="Times New Roman" w:cstheme="minorHAnsi"/>
                <w:sz w:val="22"/>
                <w:szCs w:val="22"/>
                <w:lang w:eastAsia="pl-PL"/>
              </w:rPr>
              <w:t xml:space="preserve">Muzyczny spektakl familijny dla dzieci od 7 roku życia i dorosłych. Inspiracją do stworzenia spektaklu były „Opowiadania dla dzieci” I. B. Singera, które w piękny i niepozbawiony humoru sposób przekazują prawdę i mądrość życiową. Muzyka została skomponowana specjalnie na potrzeby spektaklu, a piosenkę o najlepszych bułeczkach przygotowywanych przez Doboszową </w:t>
            </w:r>
            <w:r>
              <w:rPr>
                <w:rFonts w:eastAsia="Times New Roman" w:cstheme="minorHAnsi"/>
                <w:sz w:val="22"/>
                <w:szCs w:val="22"/>
                <w:lang w:eastAsia="pl-PL"/>
              </w:rPr>
              <w:lastRenderedPageBreak/>
              <w:t>będą nucić i duzi, i mali.</w:t>
            </w:r>
          </w:p>
          <w:p w:rsidR="006F7571" w:rsidRDefault="006F7571">
            <w:pPr>
              <w:spacing w:line="240" w:lineRule="auto"/>
              <w:ind w:left="0"/>
              <w:rPr>
                <w:rFonts w:eastAsia="Times New Roman" w:cstheme="minorHAnsi"/>
                <w:sz w:val="22"/>
                <w:szCs w:val="22"/>
                <w:lang w:eastAsia="pl-PL"/>
              </w:rPr>
            </w:pPr>
          </w:p>
        </w:tc>
        <w:tc>
          <w:tcPr>
            <w:tcW w:w="1043"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eastAsia="Times New Roman" w:cstheme="minorHAnsi"/>
                <w:b/>
                <w:bCs/>
                <w:sz w:val="22"/>
                <w:szCs w:val="22"/>
                <w:lang w:eastAsia="pl-PL"/>
              </w:rPr>
              <w:lastRenderedPageBreak/>
              <w:t>25.000</w:t>
            </w:r>
          </w:p>
        </w:tc>
        <w:tc>
          <w:tcPr>
            <w:tcW w:w="1245"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eastAsia="Times New Roman" w:cstheme="minorHAnsi"/>
                <w:sz w:val="22"/>
                <w:szCs w:val="22"/>
                <w:lang w:eastAsia="pl-PL"/>
              </w:rPr>
              <w:t>14</w:t>
            </w:r>
          </w:p>
        </w:tc>
        <w:tc>
          <w:tcPr>
            <w:tcW w:w="1263"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eastAsia="Times New Roman" w:cstheme="minorHAnsi"/>
                <w:sz w:val="22"/>
                <w:szCs w:val="22"/>
                <w:lang w:eastAsia="pl-PL"/>
              </w:rPr>
              <w:t>5</w:t>
            </w:r>
          </w:p>
        </w:tc>
        <w:tc>
          <w:tcPr>
            <w:tcW w:w="1215" w:type="dxa"/>
            <w:tcBorders>
              <w:left w:val="single" w:sz="4" w:space="0" w:color="000000"/>
              <w:bottom w:val="single" w:sz="4" w:space="0" w:color="000000"/>
            </w:tcBorders>
          </w:tcPr>
          <w:p w:rsidR="006F7571" w:rsidRDefault="007B43AF">
            <w:pPr>
              <w:spacing w:line="240" w:lineRule="auto"/>
              <w:ind w:left="0" w:firstLine="0"/>
              <w:rPr>
                <w:sz w:val="22"/>
                <w:szCs w:val="22"/>
              </w:rPr>
            </w:pPr>
            <w:r>
              <w:rPr>
                <w:rFonts w:eastAsia="Times New Roman" w:cstheme="minorHAnsi"/>
                <w:sz w:val="22"/>
                <w:szCs w:val="22"/>
                <w:lang w:eastAsia="pl-PL"/>
              </w:rPr>
              <w:t>1.0</w:t>
            </w:r>
            <w:r w:rsidR="00BC4F41">
              <w:rPr>
                <w:rFonts w:eastAsia="Times New Roman" w:cstheme="minorHAnsi"/>
                <w:sz w:val="22"/>
                <w:szCs w:val="22"/>
                <w:lang w:eastAsia="pl-PL"/>
              </w:rPr>
              <w:t>5</w:t>
            </w:r>
            <w:r>
              <w:rPr>
                <w:rFonts w:eastAsia="Times New Roman" w:cstheme="minorHAnsi"/>
                <w:sz w:val="22"/>
                <w:szCs w:val="22"/>
                <w:lang w:eastAsia="pl-PL"/>
              </w:rPr>
              <w:t>.2026</w:t>
            </w:r>
          </w:p>
          <w:p w:rsidR="006F7571" w:rsidRDefault="007B43AF">
            <w:pPr>
              <w:spacing w:line="240" w:lineRule="auto"/>
              <w:ind w:left="0" w:firstLine="0"/>
              <w:rPr>
                <w:sz w:val="22"/>
                <w:szCs w:val="22"/>
              </w:rPr>
            </w:pPr>
            <w:r>
              <w:rPr>
                <w:rFonts w:eastAsia="Times New Roman" w:cstheme="minorHAnsi"/>
                <w:sz w:val="22"/>
                <w:szCs w:val="22"/>
                <w:lang w:eastAsia="pl-PL"/>
              </w:rPr>
              <w:t>- 26.06.2026</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eastAsia="Times New Roman" w:cstheme="minorHAnsi"/>
                <w:sz w:val="22"/>
                <w:szCs w:val="22"/>
                <w:lang w:eastAsia="pl-PL"/>
              </w:rPr>
              <w:t>1.09.2026</w:t>
            </w:r>
          </w:p>
          <w:p w:rsidR="006F7571" w:rsidRDefault="007B43AF">
            <w:pPr>
              <w:spacing w:line="240" w:lineRule="auto"/>
              <w:ind w:left="0"/>
              <w:rPr>
                <w:sz w:val="22"/>
                <w:szCs w:val="22"/>
              </w:rPr>
            </w:pPr>
            <w:r>
              <w:rPr>
                <w:rFonts w:eastAsia="Times New Roman" w:cstheme="minorHAnsi"/>
                <w:sz w:val="22"/>
                <w:szCs w:val="22"/>
                <w:lang w:eastAsia="pl-PL"/>
              </w:rPr>
              <w:t>-</w:t>
            </w:r>
          </w:p>
          <w:p w:rsidR="006F7571" w:rsidRDefault="007B43AF">
            <w:pPr>
              <w:spacing w:line="240" w:lineRule="auto"/>
              <w:ind w:left="0"/>
              <w:rPr>
                <w:sz w:val="22"/>
                <w:szCs w:val="22"/>
              </w:rPr>
            </w:pPr>
            <w:r>
              <w:rPr>
                <w:rFonts w:eastAsia="Times New Roman" w:cstheme="minorHAnsi"/>
                <w:sz w:val="22"/>
                <w:szCs w:val="22"/>
                <w:lang w:eastAsia="pl-PL"/>
              </w:rPr>
              <w:t>31.12.2026</w:t>
            </w:r>
          </w:p>
          <w:p w:rsidR="006F7571" w:rsidRDefault="006F7571">
            <w:pPr>
              <w:spacing w:line="240" w:lineRule="auto"/>
              <w:ind w:left="0"/>
              <w:rPr>
                <w:rFonts w:eastAsia="Times New Roman" w:cstheme="minorHAnsi"/>
                <w:sz w:val="22"/>
                <w:szCs w:val="22"/>
                <w:lang w:eastAsia="pl-PL"/>
              </w:rPr>
            </w:pPr>
          </w:p>
          <w:p w:rsidR="006F7571" w:rsidRDefault="007B43AF">
            <w:pPr>
              <w:spacing w:line="240" w:lineRule="auto"/>
              <w:ind w:left="0"/>
              <w:rPr>
                <w:sz w:val="22"/>
                <w:szCs w:val="22"/>
              </w:rPr>
            </w:pPr>
            <w:r>
              <w:rPr>
                <w:rFonts w:eastAsia="Times New Roman" w:cstheme="minorHAnsi"/>
                <w:sz w:val="22"/>
                <w:szCs w:val="22"/>
                <w:lang w:eastAsia="pl-PL"/>
              </w:rPr>
              <w:t>terminy do uzgodnienia</w:t>
            </w:r>
          </w:p>
        </w:tc>
        <w:tc>
          <w:tcPr>
            <w:tcW w:w="3397" w:type="dxa"/>
            <w:tcBorders>
              <w:left w:val="single" w:sz="4" w:space="0" w:color="000000"/>
              <w:bottom w:val="single" w:sz="4" w:space="0" w:color="000000"/>
              <w:right w:val="single" w:sz="4" w:space="0" w:color="000000"/>
            </w:tcBorders>
          </w:tcPr>
          <w:p w:rsidR="006F7571" w:rsidRDefault="007B43AF">
            <w:pPr>
              <w:shd w:val="clear" w:color="auto" w:fill="FFFFFF"/>
              <w:spacing w:line="240" w:lineRule="auto"/>
              <w:ind w:left="0" w:firstLine="0"/>
              <w:rPr>
                <w:sz w:val="22"/>
                <w:szCs w:val="22"/>
              </w:rPr>
            </w:pPr>
            <w:r>
              <w:rPr>
                <w:rFonts w:eastAsia="Times New Roman" w:cstheme="minorHAnsi"/>
                <w:sz w:val="22"/>
                <w:szCs w:val="22"/>
                <w:lang w:eastAsia="pl-PL"/>
              </w:rPr>
              <w:t>Nagłośnienie sali stosowne do jej wielkości</w:t>
            </w:r>
          </w:p>
          <w:p w:rsidR="006F7571" w:rsidRDefault="007B43AF">
            <w:pPr>
              <w:shd w:val="clear" w:color="auto" w:fill="FFFFFF"/>
              <w:spacing w:line="240" w:lineRule="auto"/>
              <w:ind w:left="0" w:firstLine="0"/>
              <w:rPr>
                <w:sz w:val="22"/>
                <w:szCs w:val="22"/>
              </w:rPr>
            </w:pPr>
            <w:r>
              <w:rPr>
                <w:rFonts w:eastAsia="Times New Roman" w:cstheme="minorHAnsi"/>
                <w:sz w:val="22"/>
                <w:szCs w:val="22"/>
                <w:lang w:eastAsia="pl-PL"/>
              </w:rPr>
              <w:t>Scena (powierzchnia) 8 x 4 m</w:t>
            </w:r>
          </w:p>
          <w:p w:rsidR="006F7571" w:rsidRDefault="006F7571">
            <w:pPr>
              <w:shd w:val="clear" w:color="auto" w:fill="FFFFFF"/>
              <w:spacing w:line="240" w:lineRule="auto"/>
              <w:ind w:left="0"/>
              <w:rPr>
                <w:rFonts w:eastAsia="Times New Roman" w:cstheme="minorHAnsi"/>
                <w:b/>
                <w:bCs/>
                <w:sz w:val="22"/>
                <w:szCs w:val="22"/>
                <w:lang w:eastAsia="pl-PL"/>
              </w:rPr>
            </w:pPr>
          </w:p>
          <w:p w:rsidR="006F7571" w:rsidRDefault="007B43AF">
            <w:pPr>
              <w:shd w:val="clear" w:color="auto" w:fill="FFFFFF"/>
              <w:spacing w:line="240" w:lineRule="auto"/>
              <w:ind w:left="0"/>
              <w:rPr>
                <w:sz w:val="22"/>
                <w:szCs w:val="22"/>
              </w:rPr>
            </w:pPr>
            <w:r>
              <w:rPr>
                <w:rFonts w:eastAsia="Times New Roman" w:cstheme="minorHAnsi"/>
                <w:b/>
                <w:bCs/>
                <w:sz w:val="22"/>
                <w:szCs w:val="22"/>
                <w:lang w:eastAsia="pl-PL"/>
              </w:rPr>
              <w:t>Szczegóły dotyczące wymagań technicznych można uzyskać pisząc na adres: sekretariat@opera.poznan.pl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Polski Teatr Tańca w Poznaniu</w:t>
            </w:r>
          </w:p>
        </w:tc>
        <w:tc>
          <w:tcPr>
            <w:tcW w:w="1402" w:type="dxa"/>
            <w:tcBorders>
              <w:left w:val="single" w:sz="4" w:space="0" w:color="000000"/>
              <w:bottom w:val="single" w:sz="4" w:space="0" w:color="000000"/>
            </w:tcBorders>
          </w:tcPr>
          <w:p w:rsidR="006F7571" w:rsidRDefault="007B43AF">
            <w:pPr>
              <w:pStyle w:val="Domylne"/>
              <w:spacing w:before="0" w:line="240" w:lineRule="auto"/>
              <w:ind w:left="0" w:firstLine="0"/>
              <w:rPr>
                <w:rFonts w:ascii="Calibri" w:hAnsi="Calibri"/>
                <w:sz w:val="22"/>
                <w:szCs w:val="22"/>
              </w:rPr>
            </w:pPr>
            <w:r>
              <w:rPr>
                <w:rFonts w:ascii="Calibri" w:hAnsi="Calibri"/>
                <w:sz w:val="22"/>
                <w:szCs w:val="22"/>
                <w:shd w:val="clear" w:color="auto" w:fill="FFFFFF"/>
              </w:rPr>
              <w:t>„InstynkTY”</w:t>
            </w:r>
          </w:p>
        </w:tc>
        <w:tc>
          <w:tcPr>
            <w:tcW w:w="3521" w:type="dxa"/>
            <w:tcBorders>
              <w:left w:val="single" w:sz="4" w:space="0" w:color="000000"/>
              <w:bottom w:val="single" w:sz="4" w:space="0" w:color="000000"/>
            </w:tcBorders>
          </w:tcPr>
          <w:p w:rsidR="006F7571" w:rsidRDefault="007B43AF">
            <w:pPr>
              <w:pStyle w:val="TableParagraph"/>
              <w:suppressAutoHyphens/>
            </w:pPr>
            <w:r>
              <w:rPr>
                <w:color w:val="auto"/>
              </w:rPr>
              <w:t xml:space="preserve">Spektakl jest ruchową </w:t>
            </w:r>
            <w:r w:rsidR="0077292F">
              <w:rPr>
                <w:color w:val="auto"/>
              </w:rPr>
              <w:t>odpowiedzią</w:t>
            </w:r>
            <w:r>
              <w:rPr>
                <w:color w:val="auto"/>
              </w:rPr>
              <w:t xml:space="preserve">̨ na pytanie, co </w:t>
            </w:r>
            <w:r w:rsidR="0077292F">
              <w:rPr>
                <w:color w:val="auto"/>
              </w:rPr>
              <w:t>łączy</w:t>
            </w:r>
            <w:r>
              <w:rPr>
                <w:color w:val="auto"/>
              </w:rPr>
              <w:t xml:space="preserve"> ludzi i </w:t>
            </w:r>
            <w:r w:rsidR="0077292F">
              <w:rPr>
                <w:color w:val="auto"/>
              </w:rPr>
              <w:t>zwierzęta</w:t>
            </w:r>
            <w:r>
              <w:rPr>
                <w:color w:val="auto"/>
              </w:rPr>
              <w:t xml:space="preserve">. Jak budujemy </w:t>
            </w:r>
            <w:r w:rsidR="0077292F">
              <w:rPr>
                <w:color w:val="auto"/>
              </w:rPr>
              <w:t>bliskość</w:t>
            </w:r>
            <w:r>
              <w:rPr>
                <w:color w:val="auto"/>
              </w:rPr>
              <w:t xml:space="preserve">́, tworzymy dom, poszukujemy? Poprzez ruch, działania z obiektami, </w:t>
            </w:r>
            <w:r w:rsidR="0077292F">
              <w:rPr>
                <w:color w:val="auto"/>
              </w:rPr>
              <w:t>światłem</w:t>
            </w:r>
            <w:r>
              <w:rPr>
                <w:color w:val="auto"/>
              </w:rPr>
              <w:t xml:space="preserve">, </w:t>
            </w:r>
            <w:r w:rsidR="0077292F">
              <w:rPr>
                <w:color w:val="auto"/>
              </w:rPr>
              <w:t>dźwiękiem</w:t>
            </w:r>
            <w:r>
              <w:rPr>
                <w:color w:val="auto"/>
              </w:rPr>
              <w:t xml:space="preserve"> chcemy </w:t>
            </w:r>
            <w:r w:rsidR="0077292F">
              <w:rPr>
                <w:color w:val="auto"/>
              </w:rPr>
              <w:t>wciągnąć</w:t>
            </w:r>
            <w:r>
              <w:rPr>
                <w:color w:val="auto"/>
              </w:rPr>
              <w:t xml:space="preserve">́ bardzo małe dzieci oraz bliskich im dorosłych do współdziałania opartego o to, co </w:t>
            </w:r>
            <w:r w:rsidR="0077292F">
              <w:rPr>
                <w:color w:val="auto"/>
              </w:rPr>
              <w:t>łączy</w:t>
            </w:r>
            <w:r>
              <w:rPr>
                <w:color w:val="auto"/>
              </w:rPr>
              <w:t xml:space="preserve"> (a </w:t>
            </w:r>
            <w:r w:rsidR="0077292F">
              <w:rPr>
                <w:color w:val="auto"/>
              </w:rPr>
              <w:t>jednocześnie</w:t>
            </w:r>
            <w:r>
              <w:rPr>
                <w:color w:val="auto"/>
              </w:rPr>
              <w:t xml:space="preserve"> </w:t>
            </w:r>
            <w:r w:rsidR="0077292F">
              <w:rPr>
                <w:color w:val="auto"/>
              </w:rPr>
              <w:t>współcześnie</w:t>
            </w:r>
            <w:r>
              <w:rPr>
                <w:color w:val="auto"/>
              </w:rPr>
              <w:t xml:space="preserve"> tak bardzo oddala) ludzi ze </w:t>
            </w:r>
            <w:r w:rsidR="0077292F">
              <w:rPr>
                <w:color w:val="auto"/>
              </w:rPr>
              <w:t>światem</w:t>
            </w:r>
            <w:r>
              <w:rPr>
                <w:color w:val="auto"/>
              </w:rPr>
              <w:t xml:space="preserve"> </w:t>
            </w:r>
            <w:r w:rsidR="0077292F">
              <w:rPr>
                <w:color w:val="auto"/>
              </w:rPr>
              <w:t>zwierząt</w:t>
            </w:r>
            <w:r>
              <w:rPr>
                <w:color w:val="auto"/>
              </w:rPr>
              <w:t xml:space="preserve"> - INSTYNKT.</w:t>
            </w:r>
          </w:p>
          <w:p w:rsidR="006F7571" w:rsidRDefault="007B43AF">
            <w:pPr>
              <w:pStyle w:val="TableParagraph"/>
              <w:suppressAutoHyphens/>
            </w:pPr>
            <w:r>
              <w:rPr>
                <w:color w:val="auto"/>
              </w:rPr>
              <w:t>Czas trwania: 50 minut</w:t>
            </w:r>
          </w:p>
          <w:p w:rsidR="006F7571" w:rsidRDefault="007B43AF">
            <w:pPr>
              <w:pStyle w:val="TableParagraph"/>
              <w:suppressAutoHyphens/>
            </w:pPr>
            <w:r>
              <w:rPr>
                <w:color w:val="auto"/>
              </w:rPr>
              <w:t>Spektakl taneczny dla dzieci do 3 lat i bliskich im dorosłych.</w:t>
            </w:r>
          </w:p>
          <w:p w:rsidR="006F7571" w:rsidRDefault="006F7571">
            <w:pPr>
              <w:pStyle w:val="TableParagraph"/>
              <w:suppressAutoHyphens/>
              <w:rPr>
                <w:color w:val="auto"/>
              </w:rPr>
            </w:pPr>
          </w:p>
        </w:tc>
        <w:tc>
          <w:tcPr>
            <w:tcW w:w="1043" w:type="dxa"/>
            <w:tcBorders>
              <w:left w:val="single" w:sz="4" w:space="0" w:color="000000"/>
              <w:bottom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b/>
                <w:bCs/>
                <w:color w:val="000000"/>
                <w:position w:val="0"/>
                <w:sz w:val="22"/>
                <w:szCs w:val="22"/>
                <w14:textOutline w14:w="0" w14:cap="flat" w14:cmpd="sng" w14:algn="ctr">
                  <w14:noFill/>
                  <w14:prstDash w14:val="solid"/>
                  <w14:bevel/>
                </w14:textOutline>
              </w:rPr>
              <w:t>8.500 zł</w:t>
            </w:r>
          </w:p>
        </w:tc>
        <w:tc>
          <w:tcPr>
            <w:tcW w:w="1245" w:type="dxa"/>
            <w:tcBorders>
              <w:left w:val="single" w:sz="4" w:space="0" w:color="000000"/>
              <w:bottom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8</w:t>
            </w:r>
          </w:p>
        </w:tc>
        <w:tc>
          <w:tcPr>
            <w:tcW w:w="1263" w:type="dxa"/>
            <w:tcBorders>
              <w:left w:val="single" w:sz="4" w:space="0" w:color="000000"/>
              <w:bottom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2</w:t>
            </w:r>
          </w:p>
        </w:tc>
        <w:tc>
          <w:tcPr>
            <w:tcW w:w="1215" w:type="dxa"/>
            <w:tcBorders>
              <w:left w:val="single" w:sz="4" w:space="0" w:color="000000"/>
              <w:bottom w:val="single" w:sz="4" w:space="0" w:color="000000"/>
            </w:tcBorders>
          </w:tcPr>
          <w:p w:rsidR="006F7571" w:rsidRDefault="007B43AF" w:rsidP="00BC4F41">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01.0</w:t>
            </w:r>
            <w:r w:rsidR="00BC4F41">
              <w:rPr>
                <w:rFonts w:eastAsia="Arial Unicode MS" w:cs="Arial Unicode MS"/>
                <w:color w:val="000000"/>
                <w:position w:val="0"/>
                <w:sz w:val="22"/>
                <w:szCs w:val="22"/>
                <w14:textOutline w14:w="0" w14:cap="flat" w14:cmpd="sng" w14:algn="ctr">
                  <w14:noFill/>
                  <w14:prstDash w14:val="solid"/>
                  <w14:bevel/>
                </w14:textOutline>
              </w:rPr>
              <w:t>5</w:t>
            </w:r>
            <w:r>
              <w:rPr>
                <w:rFonts w:eastAsia="Arial Unicode MS" w:cs="Arial Unicode MS"/>
                <w:color w:val="000000"/>
                <w:position w:val="0"/>
                <w:sz w:val="22"/>
                <w:szCs w:val="22"/>
                <w14:textOutline w14:w="0" w14:cap="flat" w14:cmpd="sng" w14:algn="ctr">
                  <w14:noFill/>
                  <w14:prstDash w14:val="solid"/>
                  <w14:bevel/>
                </w14:textOutline>
              </w:rPr>
              <w:t>.2026 -   31.12.2026</w:t>
            </w:r>
          </w:p>
        </w:tc>
        <w:tc>
          <w:tcPr>
            <w:tcW w:w="3397" w:type="dxa"/>
            <w:tcBorders>
              <w:left w:val="single" w:sz="4" w:space="0" w:color="000000"/>
              <w:bottom w:val="single" w:sz="4" w:space="0" w:color="000000"/>
              <w:right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 xml:space="preserve">Miejsce prezentacji: minimalne wymiary przestrzeni: 7 m </w:t>
            </w:r>
            <w:r w:rsidR="0077292F">
              <w:rPr>
                <w:rFonts w:eastAsia="Arial Unicode MS" w:cs="Arial Unicode MS"/>
                <w:color w:val="000000"/>
                <w:position w:val="0"/>
                <w:sz w:val="22"/>
                <w:szCs w:val="22"/>
                <w14:textOutline w14:w="0" w14:cap="flat" w14:cmpd="sng" w14:algn="ctr">
                  <w14:noFill/>
                  <w14:prstDash w14:val="solid"/>
                  <w14:bevel/>
                </w14:textOutline>
              </w:rPr>
              <w:t>szerokość</w:t>
            </w:r>
            <w:r>
              <w:rPr>
                <w:rFonts w:eastAsia="Arial Unicode MS" w:cs="Arial Unicode MS"/>
                <w:color w:val="000000"/>
                <w:position w:val="0"/>
                <w:sz w:val="22"/>
                <w:szCs w:val="22"/>
                <w14:textOutline w14:w="0" w14:cap="flat" w14:cmpd="sng" w14:algn="ctr">
                  <w14:noFill/>
                  <w14:prstDash w14:val="solid"/>
                  <w14:bevel/>
                </w14:textOutline>
              </w:rPr>
              <w:t>́ x 8 m głębokość x 4 m wysokość.</w:t>
            </w:r>
          </w:p>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Spektakl nie wymaga tradycyjnej sceny. Może zostać zaprezentowany w każdej przestrzeni m.in. w domach kultury, w aulach, w szkołach, w plenerze.</w:t>
            </w:r>
          </w:p>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Zespół Polskiego Teatru Tańca deklaruje gotowość zapewnienia i dostarczenia niezbędnego sprzętu, który nie znajduje się na wyposażeniu instytucji goszczącej.</w:t>
            </w:r>
          </w:p>
          <w:p w:rsidR="006F7571" w:rsidRDefault="006F7571">
            <w:pPr>
              <w:widowControl w:val="0"/>
              <w:spacing w:line="240" w:lineRule="auto"/>
              <w:ind w:left="0" w:firstLine="0"/>
              <w:outlineLvl w:val="9"/>
              <w:rPr>
                <w:sz w:val="22"/>
                <w:szCs w:val="22"/>
              </w:rPr>
            </w:pPr>
          </w:p>
          <w:p w:rsidR="006F7571" w:rsidRDefault="007B43AF">
            <w:pPr>
              <w:widowControl w:val="0"/>
              <w:spacing w:line="240" w:lineRule="auto"/>
              <w:ind w:left="0" w:firstLine="0"/>
              <w:outlineLvl w:val="9"/>
              <w:rPr>
                <w:sz w:val="22"/>
                <w:szCs w:val="22"/>
              </w:rPr>
            </w:pPr>
            <w:r>
              <w:rPr>
                <w:rFonts w:eastAsia="Arial Unicode MS" w:cs="Arial Unicode MS"/>
                <w:b/>
                <w:bCs/>
                <w:color w:val="000000"/>
                <w:position w:val="0"/>
                <w:sz w:val="22"/>
                <w:szCs w:val="22"/>
                <w14:textOutline w14:w="0" w14:cap="flat" w14:cmpd="sng" w14:algn="ctr">
                  <w14:noFill/>
                  <w14:prstDash w14:val="solid"/>
                  <w14:bevel/>
                </w14:textOutline>
              </w:rPr>
              <w:t>Więcej szczegółów można uzyskać pod adresem: manager@ptt-poznan.pl</w:t>
            </w:r>
          </w:p>
          <w:p w:rsidR="006F7571" w:rsidRDefault="007B43AF">
            <w:pPr>
              <w:widowControl w:val="0"/>
              <w:spacing w:line="240" w:lineRule="auto"/>
              <w:ind w:left="0" w:firstLine="0"/>
              <w:outlineLvl w:val="9"/>
              <w:rPr>
                <w:sz w:val="22"/>
                <w:szCs w:val="22"/>
              </w:rPr>
            </w:pPr>
            <w:r>
              <w:rPr>
                <w:rFonts w:eastAsia="Arial Unicode MS" w:cs="Arial Unicode MS"/>
                <w:b/>
                <w:bCs/>
                <w:color w:val="000000"/>
                <w:position w:val="0"/>
                <w:sz w:val="22"/>
                <w:szCs w:val="22"/>
                <w14:textOutline w14:w="0" w14:cap="flat" w14:cmpd="sng" w14:algn="ctr">
                  <w14:noFill/>
                  <w14:prstDash w14:val="solid"/>
                  <w14:bevel/>
                </w14:textOutline>
              </w:rPr>
              <w:t>lub numerem: +48 61 858 04 53.</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Polski Teatr Tańca w Poznaniu</w:t>
            </w:r>
          </w:p>
        </w:tc>
        <w:tc>
          <w:tcPr>
            <w:tcW w:w="1402" w:type="dxa"/>
            <w:tcBorders>
              <w:left w:val="single" w:sz="4" w:space="0" w:color="000000"/>
              <w:bottom w:val="single" w:sz="4" w:space="0" w:color="000000"/>
            </w:tcBorders>
          </w:tcPr>
          <w:p w:rsidR="006F7571" w:rsidRDefault="007B43AF">
            <w:pPr>
              <w:pStyle w:val="Domylne"/>
              <w:spacing w:before="0" w:line="240" w:lineRule="auto"/>
              <w:ind w:left="0" w:firstLine="0"/>
              <w:rPr>
                <w:rFonts w:ascii="Calibri" w:hAnsi="Calibri"/>
                <w:sz w:val="22"/>
                <w:szCs w:val="22"/>
              </w:rPr>
            </w:pPr>
            <w:r>
              <w:rPr>
                <w:rFonts w:ascii="Calibri" w:hAnsi="Calibri"/>
                <w:sz w:val="22"/>
                <w:szCs w:val="22"/>
                <w:shd w:val="clear" w:color="auto" w:fill="FFFFFF"/>
              </w:rPr>
              <w:t>„Droga Olu!”</w:t>
            </w:r>
          </w:p>
        </w:tc>
        <w:tc>
          <w:tcPr>
            <w:tcW w:w="3521" w:type="dxa"/>
            <w:tcBorders>
              <w:left w:val="single" w:sz="4" w:space="0" w:color="000000"/>
              <w:bottom w:val="single" w:sz="4" w:space="0" w:color="000000"/>
            </w:tcBorders>
          </w:tcPr>
          <w:p w:rsidR="006F7571" w:rsidRDefault="007B43AF">
            <w:pPr>
              <w:pStyle w:val="TableParagraph"/>
              <w:suppressAutoHyphens/>
            </w:pPr>
            <w:r>
              <w:rPr>
                <w:color w:val="auto"/>
              </w:rPr>
              <w:t xml:space="preserve">Spektakl inspirowany listami Józefa Piłsudskiego do Aleksandry Szczerbińskiej (Piłsudskiej), które stanowią Depozyt Fundacji Rodziny Józefa Piłsudskiego. To zbiór 106 listów z lat 1908–1931, pisanych w czasie bliskości uczuciowej oraz intensywnej działalności niepodległościowej pary. Prezentacja korespondencji jest zaproszeniem do uczestniczenia w opowieści, będącej </w:t>
            </w:r>
            <w:r>
              <w:rPr>
                <w:color w:val="auto"/>
              </w:rPr>
              <w:lastRenderedPageBreak/>
              <w:t>świadectwem epoki.</w:t>
            </w:r>
          </w:p>
          <w:p w:rsidR="006F7571" w:rsidRDefault="007B43AF">
            <w:pPr>
              <w:pStyle w:val="TableParagraph"/>
              <w:suppressAutoHyphens/>
            </w:pPr>
            <w:r>
              <w:rPr>
                <w:color w:val="auto"/>
              </w:rPr>
              <w:t>Czas trwania: 60 minut</w:t>
            </w:r>
          </w:p>
          <w:p w:rsidR="006F7571" w:rsidRDefault="007B43AF">
            <w:pPr>
              <w:pStyle w:val="TableParagraph"/>
              <w:suppressAutoHyphens/>
            </w:pPr>
            <w:r>
              <w:rPr>
                <w:color w:val="auto"/>
              </w:rPr>
              <w:t>Spektakl bez ograniczeń wieku.</w:t>
            </w:r>
          </w:p>
          <w:p w:rsidR="006F7571" w:rsidRDefault="006F7571">
            <w:pPr>
              <w:pStyle w:val="TableParagraph"/>
              <w:suppressAutoHyphens/>
              <w:rPr>
                <w:color w:val="auto"/>
              </w:rPr>
            </w:pPr>
          </w:p>
        </w:tc>
        <w:tc>
          <w:tcPr>
            <w:tcW w:w="1043" w:type="dxa"/>
            <w:tcBorders>
              <w:left w:val="single" w:sz="4" w:space="0" w:color="000000"/>
              <w:bottom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b/>
                <w:bCs/>
                <w:color w:val="000000"/>
                <w:position w:val="0"/>
                <w:sz w:val="22"/>
                <w:szCs w:val="22"/>
                <w14:textOutline w14:w="0" w14:cap="flat" w14:cmpd="sng" w14:algn="ctr">
                  <w14:noFill/>
                  <w14:prstDash w14:val="solid"/>
                  <w14:bevel/>
                </w14:textOutline>
              </w:rPr>
              <w:lastRenderedPageBreak/>
              <w:t>23.900</w:t>
            </w:r>
          </w:p>
        </w:tc>
        <w:tc>
          <w:tcPr>
            <w:tcW w:w="1245" w:type="dxa"/>
            <w:tcBorders>
              <w:left w:val="single" w:sz="4" w:space="0" w:color="000000"/>
              <w:bottom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10</w:t>
            </w:r>
          </w:p>
        </w:tc>
        <w:tc>
          <w:tcPr>
            <w:tcW w:w="1263" w:type="dxa"/>
            <w:tcBorders>
              <w:left w:val="single" w:sz="4" w:space="0" w:color="000000"/>
              <w:bottom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4</w:t>
            </w:r>
          </w:p>
        </w:tc>
        <w:tc>
          <w:tcPr>
            <w:tcW w:w="1215" w:type="dxa"/>
            <w:tcBorders>
              <w:left w:val="single" w:sz="4" w:space="0" w:color="000000"/>
              <w:bottom w:val="single" w:sz="4" w:space="0" w:color="000000"/>
            </w:tcBorders>
          </w:tcPr>
          <w:p w:rsidR="006F7571" w:rsidRDefault="007B43AF">
            <w:pPr>
              <w:widowControl w:val="0"/>
              <w:suppressAutoHyphens w:val="0"/>
              <w:spacing w:line="240" w:lineRule="auto"/>
              <w:ind w:left="0" w:firstLine="0"/>
              <w:outlineLvl w:val="9"/>
              <w:rPr>
                <w:sz w:val="22"/>
                <w:szCs w:val="22"/>
              </w:rPr>
            </w:pPr>
            <w:r>
              <w:rPr>
                <w:rFonts w:eastAsia="Arial Unicode MS" w:cs="Arial Unicode MS"/>
                <w:color w:val="000000"/>
                <w:position w:val="0"/>
                <w:sz w:val="22"/>
                <w:szCs w:val="22"/>
                <w:u w:color="000000"/>
                <w14:textOutline w14:w="0" w14:cap="flat" w14:cmpd="sng" w14:algn="ctr">
                  <w14:noFill/>
                  <w14:prstDash w14:val="solid"/>
                  <w14:bevel/>
                </w14:textOutline>
              </w:rPr>
              <w:t>01.0</w:t>
            </w:r>
            <w:r w:rsidR="00BC4F41">
              <w:rPr>
                <w:rFonts w:eastAsia="Arial Unicode MS" w:cs="Arial Unicode MS"/>
                <w:color w:val="000000"/>
                <w:position w:val="0"/>
                <w:sz w:val="22"/>
                <w:szCs w:val="22"/>
                <w:u w:color="000000"/>
                <w14:textOutline w14:w="0" w14:cap="flat" w14:cmpd="sng" w14:algn="ctr">
                  <w14:noFill/>
                  <w14:prstDash w14:val="solid"/>
                  <w14:bevel/>
                </w14:textOutline>
              </w:rPr>
              <w:t>5</w:t>
            </w:r>
            <w:r>
              <w:rPr>
                <w:rFonts w:eastAsia="Arial Unicode MS" w:cs="Arial Unicode MS"/>
                <w:color w:val="000000"/>
                <w:position w:val="0"/>
                <w:sz w:val="22"/>
                <w:szCs w:val="22"/>
                <w:u w:color="000000"/>
                <w14:textOutline w14:w="0" w14:cap="flat" w14:cmpd="sng" w14:algn="ctr">
                  <w14:noFill/>
                  <w14:prstDash w14:val="solid"/>
                  <w14:bevel/>
                </w14:textOutline>
              </w:rPr>
              <w:t>.2026 -</w:t>
            </w:r>
          </w:p>
          <w:p w:rsidR="006F7571" w:rsidRDefault="007B43AF">
            <w:pPr>
              <w:widowControl w:val="0"/>
              <w:suppressAutoHyphens w:val="0"/>
              <w:spacing w:line="240" w:lineRule="auto"/>
              <w:ind w:left="0" w:firstLine="0"/>
              <w:outlineLvl w:val="9"/>
              <w:rPr>
                <w:sz w:val="22"/>
                <w:szCs w:val="22"/>
              </w:rPr>
            </w:pPr>
            <w:r>
              <w:rPr>
                <w:rFonts w:eastAsia="Arial Unicode MS" w:cs="Arial Unicode MS"/>
                <w:color w:val="000000"/>
                <w:position w:val="0"/>
                <w:sz w:val="22"/>
                <w:szCs w:val="22"/>
                <w:u w:color="000000"/>
                <w14:textOutline w14:w="0" w14:cap="flat" w14:cmpd="sng" w14:algn="ctr">
                  <w14:noFill/>
                  <w14:prstDash w14:val="solid"/>
                  <w14:bevel/>
                </w14:textOutline>
              </w:rPr>
              <w:t>31.12.2026</w:t>
            </w:r>
          </w:p>
        </w:tc>
        <w:tc>
          <w:tcPr>
            <w:tcW w:w="3397" w:type="dxa"/>
            <w:tcBorders>
              <w:left w:val="single" w:sz="4" w:space="0" w:color="000000"/>
              <w:bottom w:val="single" w:sz="4" w:space="0" w:color="000000"/>
              <w:right w:val="single" w:sz="4" w:space="0" w:color="000000"/>
            </w:tcBorders>
          </w:tcPr>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 xml:space="preserve">Miejsce prezentacji: minimalne wymiary przestrzeni: 6 m </w:t>
            </w:r>
            <w:r w:rsidR="0077292F">
              <w:rPr>
                <w:rFonts w:eastAsia="Arial Unicode MS" w:cs="Arial Unicode MS"/>
                <w:color w:val="000000"/>
                <w:position w:val="0"/>
                <w:sz w:val="22"/>
                <w:szCs w:val="22"/>
                <w14:textOutline w14:w="0" w14:cap="flat" w14:cmpd="sng" w14:algn="ctr">
                  <w14:noFill/>
                  <w14:prstDash w14:val="solid"/>
                  <w14:bevel/>
                </w14:textOutline>
              </w:rPr>
              <w:t>szerokość</w:t>
            </w:r>
            <w:r>
              <w:rPr>
                <w:rFonts w:eastAsia="Arial Unicode MS" w:cs="Arial Unicode MS"/>
                <w:color w:val="000000"/>
                <w:position w:val="0"/>
                <w:sz w:val="22"/>
                <w:szCs w:val="22"/>
                <w14:textOutline w14:w="0" w14:cap="flat" w14:cmpd="sng" w14:algn="ctr">
                  <w14:noFill/>
                  <w14:prstDash w14:val="solid"/>
                  <w14:bevel/>
                </w14:textOutline>
              </w:rPr>
              <w:t>́ x  6 m głębokość x 4 m wysokość.</w:t>
            </w:r>
          </w:p>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Spektakl nie wymaga tradycyjnej sceny. Może zostać zaprezentowany w każdej przestrzeni m.in. w domach kultury, w aulach, w sali wystawowej muzeum, w szkołach.</w:t>
            </w:r>
          </w:p>
          <w:p w:rsidR="006F7571" w:rsidRDefault="007B43AF">
            <w:pPr>
              <w:widowControl w:val="0"/>
              <w:spacing w:line="240" w:lineRule="auto"/>
              <w:ind w:left="0" w:firstLine="0"/>
              <w:outlineLvl w:val="9"/>
              <w:rPr>
                <w:sz w:val="22"/>
                <w:szCs w:val="22"/>
              </w:rPr>
            </w:pPr>
            <w:r>
              <w:rPr>
                <w:rFonts w:eastAsia="Arial Unicode MS" w:cs="Arial Unicode MS"/>
                <w:color w:val="000000"/>
                <w:position w:val="0"/>
                <w:sz w:val="22"/>
                <w:szCs w:val="22"/>
                <w14:textOutline w14:w="0" w14:cap="flat" w14:cmpd="sng" w14:algn="ctr">
                  <w14:noFill/>
                  <w14:prstDash w14:val="solid"/>
                  <w14:bevel/>
                </w14:textOutline>
              </w:rPr>
              <w:t xml:space="preserve">Zespół Polskiego Teatru Tańca deklaruje gotowość zapewnienia i dostarczenia niezbędnego sprzętu, </w:t>
            </w:r>
            <w:r>
              <w:rPr>
                <w:rFonts w:eastAsia="Arial Unicode MS" w:cs="Arial Unicode MS"/>
                <w:color w:val="000000"/>
                <w:position w:val="0"/>
                <w:sz w:val="22"/>
                <w:szCs w:val="22"/>
                <w14:textOutline w14:w="0" w14:cap="flat" w14:cmpd="sng" w14:algn="ctr">
                  <w14:noFill/>
                  <w14:prstDash w14:val="solid"/>
                  <w14:bevel/>
                </w14:textOutline>
              </w:rPr>
              <w:lastRenderedPageBreak/>
              <w:t>który nie znajduje się na wyposażeniu instytucji goszczącej.</w:t>
            </w:r>
          </w:p>
          <w:p w:rsidR="006F7571" w:rsidRDefault="006F7571">
            <w:pPr>
              <w:widowControl w:val="0"/>
              <w:spacing w:line="240" w:lineRule="auto"/>
              <w:ind w:left="0" w:firstLine="0"/>
              <w:outlineLvl w:val="9"/>
              <w:rPr>
                <w:sz w:val="22"/>
                <w:szCs w:val="22"/>
              </w:rPr>
            </w:pPr>
          </w:p>
          <w:p w:rsidR="006F7571" w:rsidRDefault="007B43AF">
            <w:pPr>
              <w:widowControl w:val="0"/>
              <w:spacing w:line="240" w:lineRule="auto"/>
              <w:ind w:left="0" w:firstLine="0"/>
              <w:outlineLvl w:val="9"/>
              <w:rPr>
                <w:sz w:val="22"/>
                <w:szCs w:val="22"/>
              </w:rPr>
            </w:pPr>
            <w:r>
              <w:rPr>
                <w:rFonts w:eastAsia="Arial Unicode MS" w:cs="Arial Unicode MS"/>
                <w:b/>
                <w:bCs/>
                <w:color w:val="000000"/>
                <w:position w:val="0"/>
                <w:sz w:val="22"/>
                <w:szCs w:val="22"/>
                <w14:textOutline w14:w="0" w14:cap="flat" w14:cmpd="sng" w14:algn="ctr">
                  <w14:noFill/>
                  <w14:prstDash w14:val="solid"/>
                  <w14:bevel/>
                </w14:textOutline>
              </w:rPr>
              <w:t>Więcej szczegółów można uzyskać pod adresem: manager@ptt-poznan.pl</w:t>
            </w:r>
          </w:p>
          <w:p w:rsidR="006F7571" w:rsidRDefault="007B43AF">
            <w:pPr>
              <w:widowControl w:val="0"/>
              <w:spacing w:line="240" w:lineRule="auto"/>
              <w:ind w:left="0" w:firstLine="0"/>
              <w:outlineLvl w:val="9"/>
              <w:rPr>
                <w:sz w:val="22"/>
                <w:szCs w:val="22"/>
              </w:rPr>
            </w:pPr>
            <w:r>
              <w:rPr>
                <w:rFonts w:eastAsia="Arial Unicode MS" w:cs="Arial Unicode MS"/>
                <w:b/>
                <w:bCs/>
                <w:color w:val="000000"/>
                <w:position w:val="0"/>
                <w:sz w:val="22"/>
                <w:szCs w:val="22"/>
                <w14:textOutline w14:w="0" w14:cap="flat" w14:cmpd="sng" w14:algn="ctr">
                  <w14:noFill/>
                  <w14:prstDash w14:val="solid"/>
                  <w14:bevel/>
                </w14:textOutline>
              </w:rPr>
              <w:t>lub numerem: +48 61 858 04 53.</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Polski Teatr Tańca w Poznaniu</w:t>
            </w:r>
          </w:p>
        </w:tc>
        <w:tc>
          <w:tcPr>
            <w:tcW w:w="1402" w:type="dxa"/>
            <w:tcBorders>
              <w:left w:val="single" w:sz="4" w:space="0" w:color="000000"/>
              <w:bottom w:val="single" w:sz="4" w:space="0" w:color="000000"/>
            </w:tcBorders>
          </w:tcPr>
          <w:p w:rsidR="006F7571" w:rsidRDefault="007B43AF">
            <w:pPr>
              <w:pStyle w:val="Domylne"/>
              <w:spacing w:before="0" w:line="240" w:lineRule="auto"/>
              <w:ind w:left="0" w:firstLine="0"/>
              <w:rPr>
                <w:rFonts w:ascii="Calibri" w:hAnsi="Calibri"/>
                <w:sz w:val="22"/>
                <w:szCs w:val="22"/>
              </w:rPr>
            </w:pPr>
            <w:r>
              <w:rPr>
                <w:rFonts w:ascii="Calibri" w:hAnsi="Calibri"/>
                <w:sz w:val="22"/>
                <w:szCs w:val="22"/>
                <w:shd w:val="clear" w:color="auto" w:fill="FFFFFF"/>
              </w:rPr>
              <w:t>„Toaca”</w:t>
            </w:r>
          </w:p>
        </w:tc>
        <w:tc>
          <w:tcPr>
            <w:tcW w:w="3521" w:type="dxa"/>
            <w:tcBorders>
              <w:left w:val="single" w:sz="4" w:space="0" w:color="000000"/>
              <w:bottom w:val="single" w:sz="4" w:space="0" w:color="000000"/>
            </w:tcBorders>
          </w:tcPr>
          <w:p w:rsidR="006F7571" w:rsidRDefault="007B43AF">
            <w:pPr>
              <w:pStyle w:val="TableParagraph"/>
              <w:suppressAutoHyphens/>
            </w:pPr>
            <w:r>
              <w:rPr>
                <w:color w:val="auto"/>
              </w:rPr>
              <w:t>To unikalne przedsięwzięcie - Trzech rumuńskich choreografów o międzynarodowej renomie: Andrea Gavriliu, Mădălina Dan i Ștefan Lupu, we współpracy z Zespołem Polskiego Teatru Tańca, współtworzy spektakl, odwołujący się do urozmaiconego kolorytu rumuńskiej i polskiej kultury. Trzy odmienne osobowości, operujące innymi autorskimi technikami i stylistyką, interpretują spuściznę teatralną i kulturową Rumunii, łącząc muzykę, taniec i grę na instrumentach. Odkrywają na nowo rodzimą tradycję, kwestionując stereotypy zniekształcające wiedzę o kraju ich pochodzenia.</w:t>
            </w:r>
          </w:p>
          <w:p w:rsidR="006F7571" w:rsidRDefault="007B43AF">
            <w:pPr>
              <w:pStyle w:val="TableParagraph"/>
              <w:suppressAutoHyphens/>
            </w:pPr>
            <w:r>
              <w:rPr>
                <w:color w:val="auto"/>
              </w:rPr>
              <w:t>Czas trwania: 90 minut</w:t>
            </w:r>
          </w:p>
          <w:p w:rsidR="006F7571" w:rsidRDefault="007B43AF">
            <w:pPr>
              <w:pStyle w:val="TableParagraph"/>
              <w:suppressAutoHyphens/>
            </w:pPr>
            <w:r>
              <w:rPr>
                <w:color w:val="auto"/>
              </w:rPr>
              <w:t>Spektakl bez ograniczeń wieku sugerowany dla widzów 14+.</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32.100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14</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4</w:t>
            </w:r>
          </w:p>
        </w:tc>
        <w:tc>
          <w:tcPr>
            <w:tcW w:w="1215" w:type="dxa"/>
            <w:tcBorders>
              <w:left w:val="single" w:sz="4" w:space="0" w:color="000000"/>
              <w:bottom w:val="single" w:sz="4" w:space="0" w:color="000000"/>
            </w:tcBorders>
          </w:tcPr>
          <w:p w:rsidR="006F7571" w:rsidRDefault="007B43AF" w:rsidP="00BC4F41">
            <w:pPr>
              <w:widowControl w:val="0"/>
              <w:spacing w:line="240" w:lineRule="auto"/>
              <w:ind w:left="0" w:firstLine="0"/>
              <w:outlineLvl w:val="9"/>
              <w:rPr>
                <w:sz w:val="22"/>
                <w:szCs w:val="22"/>
              </w:rPr>
            </w:pPr>
            <w:r>
              <w:rPr>
                <w:rFonts w:eastAsia="Arial Unicode MS" w:cs="Arial Unicode MS"/>
                <w:color w:val="000000"/>
                <w:position w:val="0"/>
                <w:sz w:val="22"/>
                <w:szCs w:val="22"/>
                <w:u w:color="000000"/>
                <w14:textOutline w14:w="0" w14:cap="flat" w14:cmpd="sng" w14:algn="ctr">
                  <w14:noFill/>
                  <w14:prstDash w14:val="solid"/>
                  <w14:bevel/>
                </w14:textOutline>
              </w:rPr>
              <w:t>01.0</w:t>
            </w:r>
            <w:r w:rsidR="00BC4F41">
              <w:rPr>
                <w:rFonts w:eastAsia="Arial Unicode MS" w:cs="Arial Unicode MS"/>
                <w:color w:val="000000"/>
                <w:position w:val="0"/>
                <w:sz w:val="22"/>
                <w:szCs w:val="22"/>
                <w:u w:color="000000"/>
                <w14:textOutline w14:w="0" w14:cap="flat" w14:cmpd="sng" w14:algn="ctr">
                  <w14:noFill/>
                  <w14:prstDash w14:val="solid"/>
                  <w14:bevel/>
                </w14:textOutline>
              </w:rPr>
              <w:t>5</w:t>
            </w:r>
            <w:r>
              <w:rPr>
                <w:rFonts w:eastAsia="Arial Unicode MS" w:cs="Arial Unicode MS"/>
                <w:color w:val="000000"/>
                <w:position w:val="0"/>
                <w:sz w:val="22"/>
                <w:szCs w:val="22"/>
                <w:u w:color="000000"/>
                <w14:textOutline w14:w="0" w14:cap="flat" w14:cmpd="sng" w14:algn="ctr">
                  <w14:noFill/>
                  <w14:prstDash w14:val="solid"/>
                  <w14:bevel/>
                </w14:textOutline>
              </w:rPr>
              <w:t>.2026 - 31.12.2026</w:t>
            </w:r>
          </w:p>
        </w:tc>
        <w:tc>
          <w:tcPr>
            <w:tcW w:w="3397" w:type="dxa"/>
            <w:tcBorders>
              <w:left w:val="single" w:sz="4" w:space="0" w:color="000000"/>
              <w:bottom w:val="single" w:sz="4" w:space="0" w:color="000000"/>
              <w:right w:val="single" w:sz="4" w:space="0" w:color="000000"/>
            </w:tcBorders>
          </w:tcPr>
          <w:p w:rsidR="006F7571" w:rsidRDefault="007B43AF">
            <w:pPr>
              <w:widowControl w:val="0"/>
              <w:numPr>
                <w:ilvl w:val="0"/>
                <w:numId w:val="1"/>
              </w:numPr>
              <w:spacing w:line="240" w:lineRule="auto"/>
              <w:ind w:hanging="174"/>
              <w:outlineLvl w:val="9"/>
              <w:rPr>
                <w:sz w:val="22"/>
                <w:szCs w:val="22"/>
              </w:rPr>
            </w:pPr>
            <w:r>
              <w:rPr>
                <w:rFonts w:eastAsia="Arial Unicode MS" w:cs="Arial Unicode MS"/>
                <w:color w:val="000000"/>
                <w:position w:val="0"/>
                <w:sz w:val="22"/>
                <w:szCs w:val="22"/>
                <w:u w:color="000000"/>
                <w14:textOutline w14:w="0" w14:cap="flat" w14:cmpd="sng" w14:algn="ctr">
                  <w14:noFill/>
                  <w14:prstDash w14:val="solid"/>
                  <w14:bevel/>
                </w14:textOutline>
              </w:rPr>
              <w:t xml:space="preserve">   Miejsce prezentacji:  wymiary sceny 10 m </w:t>
            </w:r>
            <w:r w:rsidR="0077292F">
              <w:rPr>
                <w:rFonts w:eastAsia="Arial Unicode MS" w:cs="Arial Unicode MS"/>
                <w:color w:val="000000"/>
                <w:position w:val="0"/>
                <w:sz w:val="22"/>
                <w:szCs w:val="22"/>
                <w:u w:color="000000"/>
                <w14:textOutline w14:w="0" w14:cap="flat" w14:cmpd="sng" w14:algn="ctr">
                  <w14:noFill/>
                  <w14:prstDash w14:val="solid"/>
                  <w14:bevel/>
                </w14:textOutline>
              </w:rPr>
              <w:t>szerokość</w:t>
            </w:r>
            <w:r>
              <w:rPr>
                <w:rFonts w:eastAsia="Arial Unicode MS" w:cs="Arial Unicode MS"/>
                <w:color w:val="000000"/>
                <w:position w:val="0"/>
                <w:sz w:val="22"/>
                <w:szCs w:val="22"/>
                <w:u w:color="000000"/>
                <w14:textOutline w14:w="0" w14:cap="flat" w14:cmpd="sng" w14:algn="ctr">
                  <w14:noFill/>
                  <w14:prstDash w14:val="solid"/>
                  <w14:bevel/>
                </w14:textOutline>
              </w:rPr>
              <w:t>́ x 10 m głębokość x 5 m wysokość. Sztankiety do montażu reflektorów. Zespół Polskiego Teatru Tańca deklaruje gotowość zapewnienia i dostarczenia niezbędnego sprzętu, który nie znajduje się na wyposażeniu instytucji goszczącej.</w:t>
            </w:r>
          </w:p>
          <w:p w:rsidR="006F7571" w:rsidRDefault="006F7571">
            <w:pPr>
              <w:widowControl w:val="0"/>
              <w:numPr>
                <w:ilvl w:val="0"/>
                <w:numId w:val="1"/>
              </w:numPr>
              <w:spacing w:line="240" w:lineRule="auto"/>
              <w:ind w:hanging="174"/>
              <w:outlineLvl w:val="9"/>
              <w:rPr>
                <w:sz w:val="22"/>
                <w:szCs w:val="22"/>
              </w:rPr>
            </w:pPr>
          </w:p>
          <w:p w:rsidR="006F7571" w:rsidRDefault="007B43AF">
            <w:pPr>
              <w:widowControl w:val="0"/>
              <w:spacing w:line="240" w:lineRule="auto"/>
              <w:ind w:left="0" w:hanging="174"/>
              <w:outlineLvl w:val="9"/>
              <w:rPr>
                <w:sz w:val="22"/>
                <w:szCs w:val="22"/>
              </w:rPr>
            </w:pPr>
            <w:r>
              <w:rPr>
                <w:rFonts w:eastAsia="Arial Unicode MS" w:cs="Arial Unicode MS"/>
                <w:color w:val="000000"/>
                <w:position w:val="0"/>
                <w:sz w:val="22"/>
                <w:szCs w:val="22"/>
                <w:u w:color="000000"/>
                <w14:textOutline w14:w="0" w14:cap="flat" w14:cmpd="sng" w14:algn="ctr">
                  <w14:noFill/>
                  <w14:prstDash w14:val="solid"/>
                  <w14:bevel/>
                </w14:textOutline>
              </w:rPr>
              <w:t xml:space="preserve">   </w:t>
            </w:r>
            <w:r>
              <w:rPr>
                <w:rFonts w:eastAsia="Arial Unicode MS" w:cs="Arial Unicode MS"/>
                <w:b/>
                <w:bCs/>
                <w:color w:val="000000"/>
                <w:position w:val="0"/>
                <w:sz w:val="22"/>
                <w:szCs w:val="22"/>
                <w:u w:color="000000"/>
                <w14:textOutline w14:w="0" w14:cap="flat" w14:cmpd="sng" w14:algn="ctr">
                  <w14:noFill/>
                  <w14:prstDash w14:val="solid"/>
                  <w14:bevel/>
                </w14:textOutline>
              </w:rPr>
              <w:t>Więcej szczegółów można uzyskać pod adresem: manager@ptt-poznan.pl lub numerem: +48 61 858 04 53.</w:t>
            </w:r>
          </w:p>
          <w:p w:rsidR="006F7571" w:rsidRDefault="006F7571">
            <w:pPr>
              <w:widowControl w:val="0"/>
              <w:spacing w:line="240" w:lineRule="auto"/>
              <w:ind w:left="0" w:hanging="174"/>
              <w:outlineLvl w:val="9"/>
              <w:rPr>
                <w:rFonts w:eastAsia="Arial Unicode MS" w:cs="Arial Unicode MS"/>
                <w:position w:val="0"/>
                <w:sz w:val="22"/>
                <w:szCs w:val="22"/>
                <w:u w:color="000000"/>
                <w14:textOutline w14:w="0" w14:cap="flat" w14:cmpd="sng" w14:algn="ctr">
                  <w14:noFill/>
                  <w14:prstDash w14:val="solid"/>
                  <w14:bevel/>
                </w14:textOutline>
              </w:rPr>
            </w:pPr>
          </w:p>
          <w:p w:rsidR="006F7571" w:rsidRDefault="006F7571">
            <w:pPr>
              <w:widowControl w:val="0"/>
              <w:numPr>
                <w:ilvl w:val="0"/>
                <w:numId w:val="1"/>
              </w:numPr>
              <w:spacing w:line="240" w:lineRule="auto"/>
              <w:ind w:hanging="174"/>
              <w:outlineLvl w:val="9"/>
              <w:rPr>
                <w:position w:val="0"/>
                <w:sz w:val="22"/>
                <w:szCs w:val="22"/>
              </w:rPr>
            </w:pPr>
          </w:p>
          <w:p w:rsidR="006F7571" w:rsidRDefault="006F7571">
            <w:pPr>
              <w:widowControl w:val="0"/>
              <w:numPr>
                <w:ilvl w:val="0"/>
                <w:numId w:val="1"/>
              </w:numPr>
              <w:spacing w:line="240" w:lineRule="auto"/>
              <w:ind w:hanging="174"/>
              <w:outlineLvl w:val="9"/>
              <w:rPr>
                <w:position w:val="0"/>
                <w:sz w:val="22"/>
                <w:szCs w:val="22"/>
              </w:rPr>
            </w:pP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Orkiestra Kameralna Polskiego Radia Amadeus</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„Opowieści Enigmy”</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 xml:space="preserve">„Opowieści Enigmy” to unikalny projekt artystyczny, który łączy muzykę i teatr, oferując widzom głębokie doświadczenie emocjonalne. W ramach tego wydarzenia Orkiestra </w:t>
            </w:r>
            <w:r>
              <w:rPr>
                <w:rFonts w:cstheme="minorHAnsi"/>
                <w:sz w:val="22"/>
                <w:szCs w:val="22"/>
              </w:rPr>
              <w:lastRenderedPageBreak/>
              <w:t>Kameralna Polskiego Radia Amadeus wykonuje „Wariacje Enigma” Edwarda Elgara, a każda z 14 wariacji, będąca muzycznym portretem przyjaciół kompozytora, zostaje wzbogacona o teatralną narrację w interpretacji aktora Kacpra Bocka.</w:t>
            </w:r>
          </w:p>
          <w:p w:rsidR="006F7571" w:rsidRDefault="007B43AF">
            <w:pPr>
              <w:spacing w:line="240" w:lineRule="auto"/>
              <w:ind w:left="0" w:firstLine="0"/>
              <w:rPr>
                <w:sz w:val="22"/>
                <w:szCs w:val="22"/>
              </w:rPr>
            </w:pPr>
            <w:r>
              <w:rPr>
                <w:rFonts w:cstheme="minorHAnsi"/>
                <w:sz w:val="22"/>
                <w:szCs w:val="22"/>
              </w:rPr>
              <w:t>Wstępem do koncertu będzie „Sonata Księżycowa” Beethovena, która wprowadzi słuchaczy w tajemniczy świat Enigmy.</w:t>
            </w:r>
          </w:p>
          <w:p w:rsidR="006F7571" w:rsidRDefault="007B43AF">
            <w:pPr>
              <w:spacing w:line="240" w:lineRule="auto"/>
              <w:ind w:left="0" w:firstLine="0"/>
              <w:rPr>
                <w:sz w:val="22"/>
                <w:szCs w:val="22"/>
              </w:rPr>
            </w:pPr>
            <w:r>
              <w:rPr>
                <w:rFonts w:cstheme="minorHAnsi"/>
                <w:sz w:val="22"/>
                <w:szCs w:val="22"/>
              </w:rPr>
              <w:t>Program koncertu:</w:t>
            </w:r>
          </w:p>
          <w:p w:rsidR="006F7571" w:rsidRDefault="007B43AF">
            <w:pPr>
              <w:spacing w:line="240" w:lineRule="auto"/>
              <w:ind w:left="0"/>
              <w:rPr>
                <w:sz w:val="22"/>
                <w:szCs w:val="22"/>
              </w:rPr>
            </w:pPr>
            <w:r>
              <w:rPr>
                <w:rFonts w:cstheme="minorHAnsi"/>
                <w:sz w:val="22"/>
                <w:szCs w:val="22"/>
              </w:rPr>
              <w:t>Ludwig van Beethoven – Sonata cis-moll "Księżycowa"</w:t>
            </w:r>
          </w:p>
          <w:p w:rsidR="006F7571" w:rsidRDefault="007B43AF">
            <w:pPr>
              <w:spacing w:line="240" w:lineRule="auto"/>
              <w:ind w:left="0"/>
              <w:rPr>
                <w:sz w:val="22"/>
                <w:szCs w:val="22"/>
              </w:rPr>
            </w:pPr>
            <w:r>
              <w:rPr>
                <w:rFonts w:cstheme="minorHAnsi"/>
                <w:sz w:val="22"/>
                <w:szCs w:val="22"/>
              </w:rPr>
              <w:t>E. Elgar - Wariacje Enigma Op. 36</w:t>
            </w:r>
          </w:p>
          <w:p w:rsidR="006F7571" w:rsidRDefault="007B43AF">
            <w:pPr>
              <w:tabs>
                <w:tab w:val="left" w:pos="142"/>
                <w:tab w:val="left" w:pos="284"/>
              </w:tabs>
              <w:spacing w:line="240" w:lineRule="auto"/>
              <w:ind w:left="0" w:firstLine="0"/>
              <w:rPr>
                <w:sz w:val="22"/>
                <w:szCs w:val="22"/>
              </w:rPr>
            </w:pPr>
            <w:r>
              <w:rPr>
                <w:rFonts w:cstheme="minorHAnsi"/>
                <w:sz w:val="22"/>
                <w:szCs w:val="22"/>
              </w:rPr>
              <w:t>Wykonawcy:</w:t>
            </w:r>
          </w:p>
          <w:p w:rsidR="006F7571" w:rsidRDefault="007B43AF">
            <w:pPr>
              <w:tabs>
                <w:tab w:val="left" w:pos="142"/>
                <w:tab w:val="left" w:pos="284"/>
              </w:tabs>
              <w:spacing w:line="240" w:lineRule="auto"/>
              <w:ind w:left="0"/>
              <w:rPr>
                <w:sz w:val="22"/>
                <w:szCs w:val="22"/>
              </w:rPr>
            </w:pPr>
            <w:r>
              <w:rPr>
                <w:rFonts w:cstheme="minorHAnsi"/>
                <w:sz w:val="22"/>
                <w:szCs w:val="22"/>
              </w:rPr>
              <w:t>Orkiestra Kameralna Polskiego Radia Amadeus (22 muzyków)</w:t>
            </w:r>
          </w:p>
          <w:p w:rsidR="006F7571" w:rsidRDefault="007B43AF">
            <w:pPr>
              <w:tabs>
                <w:tab w:val="left" w:pos="142"/>
                <w:tab w:val="left" w:pos="284"/>
              </w:tabs>
              <w:spacing w:line="240" w:lineRule="auto"/>
              <w:ind w:left="0" w:firstLine="0"/>
              <w:rPr>
                <w:sz w:val="22"/>
                <w:szCs w:val="22"/>
              </w:rPr>
            </w:pPr>
            <w:r>
              <w:rPr>
                <w:rFonts w:cstheme="minorHAnsi"/>
                <w:sz w:val="22"/>
                <w:szCs w:val="22"/>
              </w:rPr>
              <w:t>Aktor: Kacper Bocek</w:t>
            </w:r>
          </w:p>
          <w:p w:rsidR="006F7571" w:rsidRDefault="007B43AF">
            <w:pPr>
              <w:tabs>
                <w:tab w:val="left" w:pos="142"/>
                <w:tab w:val="left" w:pos="284"/>
              </w:tabs>
              <w:spacing w:line="240" w:lineRule="auto"/>
              <w:ind w:left="0" w:firstLine="0"/>
              <w:rPr>
                <w:sz w:val="22"/>
                <w:szCs w:val="22"/>
              </w:rPr>
            </w:pPr>
            <w:r>
              <w:rPr>
                <w:rFonts w:cstheme="minorHAnsi"/>
                <w:sz w:val="22"/>
                <w:szCs w:val="22"/>
              </w:rPr>
              <w:t>Dyrygentki: Anna Duczmal-Mróz/ Agnieszka Duczmal</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40.000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24</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w:t>
            </w:r>
          </w:p>
        </w:tc>
        <w:tc>
          <w:tcPr>
            <w:tcW w:w="1215" w:type="dxa"/>
            <w:tcBorders>
              <w:left w:val="single" w:sz="4" w:space="0" w:color="000000"/>
              <w:bottom w:val="single" w:sz="4" w:space="0" w:color="000000"/>
            </w:tcBorders>
          </w:tcPr>
          <w:p w:rsidR="006F7571" w:rsidRDefault="007B43AF" w:rsidP="00BC4F41">
            <w:pPr>
              <w:spacing w:line="240" w:lineRule="auto"/>
              <w:ind w:left="0"/>
              <w:rPr>
                <w:sz w:val="22"/>
                <w:szCs w:val="22"/>
              </w:rPr>
            </w:pPr>
            <w:r>
              <w:rPr>
                <w:rFonts w:cstheme="minorHAnsi"/>
                <w:sz w:val="22"/>
                <w:szCs w:val="22"/>
              </w:rPr>
              <w:t>01.0</w:t>
            </w:r>
            <w:r w:rsidR="00BC4F41">
              <w:rPr>
                <w:rFonts w:cstheme="minorHAnsi"/>
                <w:sz w:val="22"/>
                <w:szCs w:val="22"/>
              </w:rPr>
              <w:t>5</w:t>
            </w:r>
            <w:r>
              <w:rPr>
                <w:rFonts w:cstheme="minorHAnsi"/>
                <w:sz w:val="22"/>
                <w:szCs w:val="22"/>
              </w:rPr>
              <w:t>.2026 - 31.12.2026</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cstheme="minorHAnsi"/>
                <w:sz w:val="22"/>
                <w:szCs w:val="22"/>
              </w:rPr>
              <w:t xml:space="preserve">Scena lub przestrzeń dla orkiestry o wymiarach minimum: 6 m głębokości, 8 m szerokości. Oświetlenie sceny dla przestrzeni dla orkiestry, mikrofon na statywie. </w:t>
            </w:r>
            <w:r>
              <w:rPr>
                <w:rFonts w:cstheme="minorHAnsi"/>
                <w:sz w:val="22"/>
                <w:szCs w:val="22"/>
              </w:rPr>
              <w:lastRenderedPageBreak/>
              <w:t>Garderoby dla muzyków, z podziałem na damskie i męskie. Pokój dla dyrygentek.</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cstheme="minorHAnsi"/>
                <w:b/>
                <w:bCs/>
                <w:sz w:val="22"/>
                <w:szCs w:val="22"/>
              </w:rPr>
              <w:t>Więcej informacji można uzyskać pisząc na adres: office@amadeus.pl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Orkiestra Kameralna Polskiego Radia Amadeus</w:t>
            </w:r>
          </w:p>
        </w:tc>
        <w:tc>
          <w:tcPr>
            <w:tcW w:w="1402" w:type="dxa"/>
            <w:tcBorders>
              <w:left w:val="single" w:sz="4" w:space="0" w:color="000000"/>
              <w:bottom w:val="single" w:sz="4" w:space="0" w:color="000000"/>
            </w:tcBorders>
          </w:tcPr>
          <w:p w:rsidR="006F7571" w:rsidRDefault="007B43AF">
            <w:pPr>
              <w:pStyle w:val="Akapitzlist"/>
              <w:tabs>
                <w:tab w:val="left" w:pos="142"/>
                <w:tab w:val="left" w:pos="284"/>
              </w:tabs>
              <w:spacing w:line="240" w:lineRule="auto"/>
              <w:ind w:left="0"/>
              <w:contextualSpacing w:val="0"/>
              <w:rPr>
                <w:sz w:val="22"/>
                <w:szCs w:val="22"/>
              </w:rPr>
            </w:pPr>
            <w:r>
              <w:rPr>
                <w:sz w:val="22"/>
                <w:szCs w:val="22"/>
                <w:lang w:val="pl-PL"/>
              </w:rPr>
              <w:t>„Cztery Żywioły”</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14:ligatures w14:val="standardContextual"/>
              </w:rPr>
              <w:t xml:space="preserve">„Cztery Żywioły” to koncert, który zabiera słuchaczy w muzyczną podróż przez cztery podstawowe siły natury: ogień, wodę, powietrze i ziemię. Każdy z żywiołów będzie przedstawiony za pomocą wybranych utworów, które oddają ich dynamikę, energię i emocjonalne znaczenie. Koncert zbudowany na intensywnych kontrastach i subtelnych przejściach </w:t>
            </w:r>
            <w:r>
              <w:rPr>
                <w:rFonts w:cstheme="minorHAnsi"/>
                <w:sz w:val="22"/>
                <w:szCs w:val="22"/>
                <w14:ligatures w14:val="standardContextual"/>
              </w:rPr>
              <w:lastRenderedPageBreak/>
              <w:t>między żywiołami ma na celu ukazanie zarówno potęgi, jak i harmonii natury.</w:t>
            </w:r>
          </w:p>
          <w:p w:rsidR="006F7571" w:rsidRDefault="007B43AF">
            <w:pPr>
              <w:spacing w:line="240" w:lineRule="auto"/>
              <w:ind w:left="0"/>
              <w:rPr>
                <w:sz w:val="22"/>
                <w:szCs w:val="22"/>
              </w:rPr>
            </w:pPr>
            <w:r>
              <w:rPr>
                <w:rFonts w:cstheme="minorHAnsi"/>
                <w:sz w:val="22"/>
                <w:szCs w:val="22"/>
                <w14:ligatures w14:val="standardContextual"/>
              </w:rPr>
              <w:t>Koncert podzielony jest na cztery części muzyczne,  każda poświęcona jest  innemu żywiołowi.</w:t>
            </w:r>
          </w:p>
          <w:p w:rsidR="006F7571" w:rsidRDefault="007B43AF">
            <w:pPr>
              <w:spacing w:line="240" w:lineRule="auto"/>
              <w:ind w:left="0" w:firstLine="0"/>
              <w:rPr>
                <w:sz w:val="22"/>
                <w:szCs w:val="22"/>
              </w:rPr>
            </w:pPr>
            <w:r>
              <w:rPr>
                <w:rFonts w:cstheme="minorHAnsi"/>
                <w:sz w:val="22"/>
                <w:szCs w:val="22"/>
                <w14:ligatures w14:val="standardContextual"/>
              </w:rPr>
              <w:t>Program koncertu:</w:t>
            </w:r>
          </w:p>
          <w:p w:rsidR="006F7571" w:rsidRDefault="007B43AF">
            <w:pPr>
              <w:spacing w:line="240" w:lineRule="auto"/>
              <w:ind w:left="0"/>
              <w:rPr>
                <w:sz w:val="22"/>
                <w:szCs w:val="22"/>
              </w:rPr>
            </w:pPr>
            <w:r>
              <w:rPr>
                <w:rFonts w:cstheme="minorHAnsi"/>
                <w:sz w:val="22"/>
                <w:szCs w:val="22"/>
                <w14:ligatures w14:val="standardContextual"/>
              </w:rPr>
              <w:t>1. Woda - L. van Beethoven - Sonata Księżycowa I część - opracowanie na orkiestrę smyczkową; charakter: płynna, uspokajająca, tajemnicza, niekiedy groźna, symbolizująca życie i emocje.</w:t>
            </w:r>
          </w:p>
          <w:p w:rsidR="006F7571" w:rsidRDefault="007B43AF">
            <w:pPr>
              <w:spacing w:line="240" w:lineRule="auto"/>
              <w:ind w:left="0"/>
              <w:rPr>
                <w:sz w:val="22"/>
                <w:szCs w:val="22"/>
              </w:rPr>
            </w:pPr>
            <w:r>
              <w:rPr>
                <w:rFonts w:cstheme="minorHAnsi"/>
                <w:sz w:val="22"/>
                <w:szCs w:val="22"/>
                <w14:ligatures w14:val="standardContextual"/>
              </w:rPr>
              <w:t>2. Powietrze - Holst - Suita św. Pawła;</w:t>
            </w:r>
          </w:p>
          <w:p w:rsidR="006F7571" w:rsidRDefault="007B43AF">
            <w:pPr>
              <w:spacing w:line="240" w:lineRule="auto"/>
              <w:ind w:left="0"/>
              <w:rPr>
                <w:sz w:val="22"/>
                <w:szCs w:val="22"/>
              </w:rPr>
            </w:pPr>
            <w:r>
              <w:rPr>
                <w:rFonts w:cstheme="minorHAnsi"/>
                <w:sz w:val="22"/>
                <w:szCs w:val="22"/>
                <w14:ligatures w14:val="standardContextual"/>
              </w:rPr>
              <w:t>charakter: lekkość, ruch, ulotność, symbolizująca wolność i inspirację.</w:t>
            </w:r>
          </w:p>
          <w:p w:rsidR="006F7571" w:rsidRDefault="007B43AF">
            <w:pPr>
              <w:spacing w:line="240" w:lineRule="auto"/>
              <w:ind w:left="0"/>
              <w:rPr>
                <w:sz w:val="22"/>
                <w:szCs w:val="22"/>
              </w:rPr>
            </w:pPr>
            <w:r>
              <w:rPr>
                <w:rFonts w:cstheme="minorHAnsi"/>
                <w:sz w:val="22"/>
                <w:szCs w:val="22"/>
                <w14:ligatures w14:val="standardContextual"/>
              </w:rPr>
              <w:t>3. Ziemia – O.Respighi – Dawne Tańce i Arie; charakter: muzyka ziemi - organiczna, symbolizująca stabilność, żyzność, życie, nawiązanie do korzeni, bliska ludowości, pokazuje cykliczność życia i natury.</w:t>
            </w:r>
          </w:p>
          <w:p w:rsidR="006F7571" w:rsidRDefault="007B43AF">
            <w:pPr>
              <w:spacing w:line="240" w:lineRule="auto"/>
              <w:ind w:left="0"/>
              <w:rPr>
                <w:sz w:val="22"/>
                <w:szCs w:val="22"/>
              </w:rPr>
            </w:pPr>
            <w:r>
              <w:rPr>
                <w:rFonts w:cstheme="minorHAnsi"/>
                <w:sz w:val="22"/>
                <w:szCs w:val="22"/>
                <w14:ligatures w14:val="standardContextual"/>
              </w:rPr>
              <w:t>4. Ogień - W. Kilar Orawa; charakter: intensywny, pełen energii, dramatyczny, symbolizujący pasję, zniszczenie i odrodzenie.</w:t>
            </w:r>
          </w:p>
          <w:p w:rsidR="006F7571" w:rsidRDefault="007B43AF">
            <w:pPr>
              <w:spacing w:line="240" w:lineRule="auto"/>
              <w:ind w:left="0"/>
              <w:rPr>
                <w:sz w:val="22"/>
                <w:szCs w:val="22"/>
              </w:rPr>
            </w:pPr>
            <w:r>
              <w:rPr>
                <w:rFonts w:cstheme="minorHAnsi"/>
                <w:sz w:val="22"/>
                <w:szCs w:val="22"/>
                <w14:ligatures w14:val="standardContextual"/>
              </w:rPr>
              <w:t>Wykonawcy:</w:t>
            </w:r>
          </w:p>
          <w:p w:rsidR="006F7571" w:rsidRDefault="007B43AF">
            <w:pPr>
              <w:spacing w:line="240" w:lineRule="auto"/>
              <w:ind w:left="0"/>
              <w:rPr>
                <w:sz w:val="22"/>
                <w:szCs w:val="22"/>
              </w:rPr>
            </w:pPr>
            <w:r>
              <w:rPr>
                <w:rFonts w:cstheme="minorHAnsi"/>
                <w:sz w:val="22"/>
                <w:szCs w:val="22"/>
                <w14:ligatures w14:val="standardContextual"/>
              </w:rPr>
              <w:t>Orkiestra Kameralna Polskiego Radia Amadeus (22 muzyków)</w:t>
            </w:r>
          </w:p>
          <w:p w:rsidR="006F7571" w:rsidRDefault="007B43AF">
            <w:pPr>
              <w:spacing w:line="240" w:lineRule="auto"/>
              <w:ind w:left="0"/>
              <w:rPr>
                <w:sz w:val="22"/>
                <w:szCs w:val="22"/>
              </w:rPr>
            </w:pPr>
            <w:r>
              <w:rPr>
                <w:rFonts w:cstheme="minorHAnsi"/>
                <w:sz w:val="22"/>
                <w:szCs w:val="22"/>
                <w14:ligatures w14:val="standardContextual"/>
              </w:rPr>
              <w:t>Dyrygentki: Anna Duczmal-Mróz/ Agnieszka Duczmal</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b/>
                <w:bCs/>
                <w:sz w:val="22"/>
                <w:szCs w:val="22"/>
              </w:rPr>
              <w:lastRenderedPageBreak/>
              <w:t>40.000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23</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w:t>
            </w:r>
          </w:p>
        </w:tc>
        <w:tc>
          <w:tcPr>
            <w:tcW w:w="1215" w:type="dxa"/>
            <w:tcBorders>
              <w:left w:val="single" w:sz="4" w:space="0" w:color="000000"/>
              <w:bottom w:val="single" w:sz="4" w:space="0" w:color="000000"/>
            </w:tcBorders>
          </w:tcPr>
          <w:p w:rsidR="006F7571" w:rsidRDefault="007B43AF" w:rsidP="00BC4F41">
            <w:pPr>
              <w:spacing w:line="240" w:lineRule="auto"/>
              <w:ind w:left="0"/>
              <w:rPr>
                <w:sz w:val="22"/>
                <w:szCs w:val="22"/>
              </w:rPr>
            </w:pPr>
            <w:r>
              <w:rPr>
                <w:rFonts w:cstheme="minorHAnsi"/>
                <w:sz w:val="22"/>
                <w:szCs w:val="22"/>
              </w:rPr>
              <w:t>01.0</w:t>
            </w:r>
            <w:r w:rsidR="00BC4F41">
              <w:rPr>
                <w:rFonts w:cstheme="minorHAnsi"/>
                <w:sz w:val="22"/>
                <w:szCs w:val="22"/>
              </w:rPr>
              <w:t>5</w:t>
            </w:r>
            <w:r>
              <w:rPr>
                <w:rFonts w:cstheme="minorHAnsi"/>
                <w:sz w:val="22"/>
                <w:szCs w:val="22"/>
              </w:rPr>
              <w:t>.2026 - 31.12.2026</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cstheme="minorHAnsi"/>
                <w:sz w:val="22"/>
                <w:szCs w:val="22"/>
              </w:rPr>
              <w:t>Scena lub przestrzeń dla orkiestry o wymiarach minimum: 6 m głębokości, 8 m szerokości. Oświetlenie sceny dla przestrzeni dla orkiestry, mikrofon na statywie. Garderoby dla muzyków, z podziałem na damskie i męskie. Pokój dla dyrygentek.</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cstheme="minorHAnsi"/>
                <w:b/>
                <w:bCs/>
                <w:sz w:val="22"/>
                <w:szCs w:val="22"/>
              </w:rPr>
              <w:t xml:space="preserve">Więcej informacji można uzyskać </w:t>
            </w:r>
            <w:r>
              <w:rPr>
                <w:rFonts w:cstheme="minorHAnsi"/>
                <w:b/>
                <w:bCs/>
                <w:sz w:val="22"/>
                <w:szCs w:val="22"/>
              </w:rPr>
              <w:lastRenderedPageBreak/>
              <w:t>pisząc na adres: office@amadeus.pl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Orkiestra Kameralna Polskiego Radia Amadeus</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„Folkowo i salonowo”</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W tym projekcie taniec i muzyka stają się medium przekazującym bogactwo ludzkiej emocjonalności i kulturę w najczystszej formie.</w:t>
            </w:r>
          </w:p>
          <w:p w:rsidR="006F7571" w:rsidRDefault="007B43AF">
            <w:pPr>
              <w:spacing w:line="240" w:lineRule="auto"/>
              <w:ind w:left="0" w:firstLine="0"/>
              <w:rPr>
                <w:sz w:val="22"/>
                <w:szCs w:val="22"/>
              </w:rPr>
            </w:pPr>
            <w:r>
              <w:rPr>
                <w:rFonts w:cstheme="minorHAnsi"/>
                <w:sz w:val="22"/>
                <w:szCs w:val="22"/>
              </w:rPr>
              <w:t>Tytuł projektu nawiązuje do różnorodnych form tańca – od eleganckich balów w pałacowych wnętrzach, po spontaniczne zabawy w wiejskich chatach czy remizach strażackich. Projekt zakłada realizację koncertów z repertuarem dostosowanym do tematyki przewodniej, wzbogaconych o występy taneczne ilustrujące wybrane utwory. Wydarzenia zostaną wzbogacone o komentarz prelegenta, który w przystępny sposób wyjaśni konteksty kulturowe tańca i jego związek z muzyką.</w:t>
            </w:r>
          </w:p>
          <w:p w:rsidR="006F7571" w:rsidRDefault="007B43AF">
            <w:pPr>
              <w:spacing w:line="240" w:lineRule="auto"/>
              <w:ind w:left="0" w:firstLine="0"/>
              <w:rPr>
                <w:sz w:val="22"/>
                <w:szCs w:val="22"/>
              </w:rPr>
            </w:pPr>
            <w:r>
              <w:rPr>
                <w:rFonts w:cstheme="minorHAnsi"/>
                <w:sz w:val="22"/>
                <w:szCs w:val="22"/>
              </w:rPr>
              <w:t>Wykonawcy:</w:t>
            </w:r>
          </w:p>
          <w:p w:rsidR="006F7571" w:rsidRDefault="007B43AF">
            <w:pPr>
              <w:spacing w:line="240" w:lineRule="auto"/>
              <w:ind w:left="0"/>
              <w:rPr>
                <w:sz w:val="22"/>
                <w:szCs w:val="22"/>
              </w:rPr>
            </w:pPr>
            <w:r>
              <w:rPr>
                <w:rFonts w:cstheme="minorHAnsi"/>
                <w:sz w:val="22"/>
                <w:szCs w:val="22"/>
              </w:rPr>
              <w:t>Orkiestra Kameralna Polskiego Radia Amadeus (22 muzyków)</w:t>
            </w:r>
          </w:p>
          <w:p w:rsidR="006F7571" w:rsidRDefault="007B43AF">
            <w:pPr>
              <w:spacing w:line="240" w:lineRule="auto"/>
              <w:ind w:left="0" w:firstLine="0"/>
              <w:rPr>
                <w:sz w:val="22"/>
                <w:szCs w:val="22"/>
              </w:rPr>
            </w:pPr>
            <w:r>
              <w:rPr>
                <w:rFonts w:cstheme="minorHAnsi"/>
                <w:sz w:val="22"/>
                <w:szCs w:val="22"/>
              </w:rPr>
              <w:t>Agnieszka Duczmal/Anna Duczmal-Mróz – dyrygent</w:t>
            </w:r>
          </w:p>
          <w:p w:rsidR="006F7571" w:rsidRDefault="007B43AF">
            <w:pPr>
              <w:spacing w:line="240" w:lineRule="auto"/>
              <w:ind w:left="0" w:firstLine="0"/>
              <w:rPr>
                <w:sz w:val="22"/>
                <w:szCs w:val="22"/>
              </w:rPr>
            </w:pPr>
            <w:r>
              <w:rPr>
                <w:rFonts w:cstheme="minorHAnsi"/>
                <w:sz w:val="22"/>
                <w:szCs w:val="22"/>
              </w:rPr>
              <w:t>Filip Kliński – tancerz</w:t>
            </w:r>
          </w:p>
          <w:p w:rsidR="006F7571" w:rsidRDefault="007B43AF">
            <w:pPr>
              <w:spacing w:line="240" w:lineRule="auto"/>
              <w:ind w:left="0"/>
              <w:rPr>
                <w:sz w:val="22"/>
                <w:szCs w:val="22"/>
              </w:rPr>
            </w:pPr>
            <w:r>
              <w:rPr>
                <w:rFonts w:cstheme="minorHAnsi"/>
                <w:sz w:val="22"/>
                <w:szCs w:val="22"/>
              </w:rPr>
              <w:t>Marta Cichańska – tancerka</w:t>
            </w:r>
          </w:p>
          <w:p w:rsidR="006F7571" w:rsidRDefault="007B43AF">
            <w:pPr>
              <w:spacing w:line="240" w:lineRule="auto"/>
              <w:ind w:left="0" w:firstLine="0"/>
              <w:rPr>
                <w:sz w:val="22"/>
                <w:szCs w:val="22"/>
              </w:rPr>
            </w:pPr>
            <w:r>
              <w:rPr>
                <w:rFonts w:cstheme="minorHAnsi"/>
                <w:sz w:val="22"/>
                <w:szCs w:val="22"/>
              </w:rPr>
              <w:t>Program koncertu:</w:t>
            </w:r>
          </w:p>
          <w:p w:rsidR="006F7571" w:rsidRDefault="007B43AF">
            <w:pPr>
              <w:spacing w:line="240" w:lineRule="auto"/>
              <w:ind w:left="0"/>
              <w:rPr>
                <w:sz w:val="22"/>
                <w:szCs w:val="22"/>
              </w:rPr>
            </w:pPr>
            <w:r>
              <w:rPr>
                <w:rFonts w:cstheme="minorHAnsi"/>
                <w:sz w:val="22"/>
                <w:szCs w:val="22"/>
              </w:rPr>
              <w:t>Ludwig van Beethoven – Sonata cis-moll "Księżycowa" cz. 1</w:t>
            </w:r>
          </w:p>
          <w:p w:rsidR="006F7571" w:rsidRDefault="007B43AF">
            <w:pPr>
              <w:spacing w:line="240" w:lineRule="auto"/>
              <w:ind w:left="0"/>
              <w:rPr>
                <w:sz w:val="22"/>
                <w:szCs w:val="22"/>
              </w:rPr>
            </w:pPr>
            <w:r>
              <w:rPr>
                <w:rFonts w:cstheme="minorHAnsi"/>
                <w:sz w:val="22"/>
                <w:szCs w:val="22"/>
              </w:rPr>
              <w:t>Szymon Laks – III Kwartet smyczkowy (aranżacja A. Duczmal), cz. 2</w:t>
            </w:r>
          </w:p>
          <w:p w:rsidR="006F7571" w:rsidRDefault="007B43AF">
            <w:pPr>
              <w:spacing w:line="240" w:lineRule="auto"/>
              <w:ind w:left="0"/>
              <w:rPr>
                <w:sz w:val="22"/>
                <w:szCs w:val="22"/>
              </w:rPr>
            </w:pPr>
            <w:r>
              <w:rPr>
                <w:rFonts w:cstheme="minorHAnsi"/>
                <w:sz w:val="22"/>
                <w:szCs w:val="22"/>
              </w:rPr>
              <w:t xml:space="preserve">Lew Knipper – Radif, suita na tematy </w:t>
            </w:r>
            <w:r>
              <w:rPr>
                <w:rFonts w:cstheme="minorHAnsi"/>
                <w:sz w:val="22"/>
                <w:szCs w:val="22"/>
              </w:rPr>
              <w:lastRenderedPageBreak/>
              <w:t>irańskie</w:t>
            </w:r>
          </w:p>
          <w:p w:rsidR="006F7571" w:rsidRDefault="007B43AF">
            <w:pPr>
              <w:spacing w:line="240" w:lineRule="auto"/>
              <w:ind w:left="0"/>
              <w:rPr>
                <w:sz w:val="22"/>
                <w:szCs w:val="22"/>
              </w:rPr>
            </w:pPr>
            <w:r>
              <w:rPr>
                <w:rFonts w:cstheme="minorHAnsi"/>
                <w:sz w:val="22"/>
                <w:szCs w:val="22"/>
              </w:rPr>
              <w:t>Béla Bartók – Rumuńskie tańce ludowe</w:t>
            </w:r>
          </w:p>
          <w:p w:rsidR="006F7571" w:rsidRDefault="007B43AF">
            <w:pPr>
              <w:spacing w:line="240" w:lineRule="auto"/>
              <w:ind w:left="0"/>
              <w:rPr>
                <w:sz w:val="22"/>
                <w:szCs w:val="22"/>
              </w:rPr>
            </w:pPr>
            <w:r>
              <w:rPr>
                <w:rFonts w:cstheme="minorHAnsi"/>
                <w:sz w:val="22"/>
                <w:szCs w:val="22"/>
              </w:rPr>
              <w:t>Piotr Czajkowski – Serenada C-dur op. 48, cz. 2</w:t>
            </w:r>
          </w:p>
          <w:p w:rsidR="006F7571" w:rsidRDefault="007B43AF">
            <w:pPr>
              <w:spacing w:line="240" w:lineRule="auto"/>
              <w:ind w:left="0"/>
              <w:rPr>
                <w:sz w:val="22"/>
                <w:szCs w:val="22"/>
              </w:rPr>
            </w:pPr>
            <w:r>
              <w:rPr>
                <w:rFonts w:cstheme="minorHAnsi"/>
                <w:sz w:val="22"/>
                <w:szCs w:val="22"/>
              </w:rPr>
              <w:t>Mieczysław Karłowicz – Serenada op. 2, cz. 3</w:t>
            </w:r>
          </w:p>
          <w:p w:rsidR="006F7571" w:rsidRDefault="007B43AF">
            <w:pPr>
              <w:spacing w:line="240" w:lineRule="auto"/>
              <w:ind w:left="0"/>
              <w:rPr>
                <w:sz w:val="22"/>
                <w:szCs w:val="22"/>
              </w:rPr>
            </w:pPr>
            <w:r>
              <w:rPr>
                <w:rFonts w:cstheme="minorHAnsi"/>
                <w:sz w:val="22"/>
                <w:szCs w:val="22"/>
              </w:rPr>
              <w:t>Wojciech Kilar – Orawa</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b/>
                <w:bCs/>
                <w:sz w:val="22"/>
                <w:szCs w:val="22"/>
              </w:rPr>
              <w:lastRenderedPageBreak/>
              <w:t>40.000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25</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w:t>
            </w:r>
          </w:p>
        </w:tc>
        <w:tc>
          <w:tcPr>
            <w:tcW w:w="1215" w:type="dxa"/>
            <w:tcBorders>
              <w:left w:val="single" w:sz="4" w:space="0" w:color="000000"/>
              <w:bottom w:val="single" w:sz="4" w:space="0" w:color="000000"/>
            </w:tcBorders>
          </w:tcPr>
          <w:p w:rsidR="006F7571" w:rsidRDefault="007B43AF" w:rsidP="00BC4F41">
            <w:pPr>
              <w:spacing w:line="240" w:lineRule="auto"/>
              <w:ind w:left="0"/>
              <w:rPr>
                <w:sz w:val="22"/>
                <w:szCs w:val="22"/>
              </w:rPr>
            </w:pPr>
            <w:r>
              <w:rPr>
                <w:rFonts w:cstheme="minorHAnsi"/>
                <w:sz w:val="22"/>
                <w:szCs w:val="22"/>
              </w:rPr>
              <w:t>01.0</w:t>
            </w:r>
            <w:r w:rsidR="00BC4F41">
              <w:rPr>
                <w:rFonts w:cstheme="minorHAnsi"/>
                <w:sz w:val="22"/>
                <w:szCs w:val="22"/>
              </w:rPr>
              <w:t>5</w:t>
            </w:r>
            <w:r>
              <w:rPr>
                <w:rFonts w:cstheme="minorHAnsi"/>
                <w:sz w:val="22"/>
                <w:szCs w:val="22"/>
              </w:rPr>
              <w:t>.2026 - 31.12.2026</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cstheme="minorHAnsi"/>
                <w:sz w:val="22"/>
                <w:szCs w:val="22"/>
              </w:rPr>
              <w:t>Scena lub przestrzeń dla orkiestry o wymiarach minimum: 6 m głębokości, 8 m szerokości.</w:t>
            </w:r>
          </w:p>
          <w:p w:rsidR="006F7571" w:rsidRDefault="007B43AF">
            <w:pPr>
              <w:spacing w:line="240" w:lineRule="auto"/>
              <w:ind w:left="0" w:firstLine="0"/>
              <w:rPr>
                <w:sz w:val="22"/>
                <w:szCs w:val="22"/>
              </w:rPr>
            </w:pPr>
            <w:r>
              <w:rPr>
                <w:rFonts w:cstheme="minorHAnsi"/>
                <w:sz w:val="22"/>
                <w:szCs w:val="22"/>
              </w:rPr>
              <w:t>Miejsca dla tancerzy przed sceną.</w:t>
            </w:r>
          </w:p>
          <w:p w:rsidR="006F7571" w:rsidRDefault="007B43AF">
            <w:pPr>
              <w:spacing w:line="240" w:lineRule="auto"/>
              <w:ind w:left="0" w:firstLine="0"/>
              <w:rPr>
                <w:sz w:val="22"/>
                <w:szCs w:val="22"/>
              </w:rPr>
            </w:pPr>
            <w:r>
              <w:rPr>
                <w:rFonts w:cstheme="minorHAnsi"/>
                <w:sz w:val="22"/>
                <w:szCs w:val="22"/>
              </w:rPr>
              <w:t>Oświetlenie sceny dla przestrzeni dla orkiestry, mikrofon na statywie. Garderoby dla muzyków, z podziałem na damskie i męskie. Pokój dla dyrygentek.</w:t>
            </w:r>
          </w:p>
          <w:p w:rsidR="006F7571" w:rsidRDefault="006F7571">
            <w:pPr>
              <w:spacing w:line="240" w:lineRule="auto"/>
              <w:ind w:left="0" w:firstLine="0"/>
              <w:rPr>
                <w:sz w:val="22"/>
                <w:szCs w:val="22"/>
              </w:rPr>
            </w:pPr>
          </w:p>
          <w:p w:rsidR="006F7571" w:rsidRDefault="007B43AF">
            <w:pPr>
              <w:spacing w:line="240" w:lineRule="auto"/>
              <w:ind w:left="0" w:firstLine="0"/>
              <w:rPr>
                <w:sz w:val="22"/>
                <w:szCs w:val="22"/>
              </w:rPr>
            </w:pPr>
            <w:r>
              <w:rPr>
                <w:rFonts w:cstheme="minorHAnsi"/>
                <w:b/>
                <w:bCs/>
                <w:sz w:val="22"/>
                <w:szCs w:val="22"/>
              </w:rPr>
              <w:t>Więcej informacji można uzyskać pisząc na adres: office@amadeus.pl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Orkiestra Kameralna Polskiego Radia Amadeus</w:t>
            </w:r>
          </w:p>
        </w:tc>
        <w:tc>
          <w:tcPr>
            <w:tcW w:w="1402"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„Pocztówki z podróży”</w:t>
            </w:r>
          </w:p>
        </w:tc>
        <w:tc>
          <w:tcPr>
            <w:tcW w:w="3521"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kern w:val="2"/>
                <w:sz w:val="22"/>
                <w:szCs w:val="22"/>
                <w14:ligatures w14:val="standardContextual"/>
              </w:rPr>
              <w:t>Ideą koncertu jest zabranie słuchacza  w muzyczną podróż dookoła świata i rozwijanie w ten sposób pozytywnych doświadczeń w obcowaniu z muzyką klasyczną. Orkiestra wykona utwory ilustracyjne, charakteryzujące rozmaite krainy – ich klimat, przyrodę, kulturę, historię, mieszkańców. Utwory pokazują różnorodność kulturową,  uczy tolerancji i szacunku do innych nacji. Posiada walory edukacyjne oraz wprowadza w barwny świat emocji i zwyczajów panujących w krajach na całym globie.</w:t>
            </w:r>
          </w:p>
          <w:p w:rsidR="006F7571" w:rsidRDefault="007B43AF">
            <w:pPr>
              <w:spacing w:line="240" w:lineRule="auto"/>
              <w:ind w:left="0"/>
              <w:rPr>
                <w:sz w:val="22"/>
                <w:szCs w:val="22"/>
              </w:rPr>
            </w:pPr>
            <w:r>
              <w:rPr>
                <w:rFonts w:eastAsia="Times New Roman" w:cstheme="minorHAnsi"/>
                <w:sz w:val="22"/>
                <w:szCs w:val="22"/>
                <w:lang w:eastAsia="pl-PL"/>
              </w:rPr>
              <w:t>Program koncertu:</w:t>
            </w:r>
          </w:p>
          <w:p w:rsidR="006F7571" w:rsidRDefault="007B43AF">
            <w:pPr>
              <w:spacing w:line="240" w:lineRule="auto"/>
              <w:ind w:left="0"/>
              <w:rPr>
                <w:sz w:val="22"/>
                <w:szCs w:val="22"/>
              </w:rPr>
            </w:pPr>
            <w:r>
              <w:rPr>
                <w:rFonts w:eastAsia="Times New Roman" w:cstheme="minorHAnsi"/>
                <w:sz w:val="22"/>
                <w:szCs w:val="22"/>
                <w:lang w:eastAsia="pl-PL"/>
              </w:rPr>
              <w:t>K. Szymanowski – Etiuda b-moll (ar. A. Duczmal)</w:t>
            </w:r>
          </w:p>
          <w:p w:rsidR="006F7571" w:rsidRDefault="007B43AF">
            <w:pPr>
              <w:spacing w:line="240" w:lineRule="auto"/>
              <w:ind w:left="0"/>
              <w:rPr>
                <w:sz w:val="22"/>
                <w:szCs w:val="22"/>
              </w:rPr>
            </w:pPr>
            <w:r>
              <w:rPr>
                <w:rFonts w:eastAsia="Times New Roman" w:cstheme="minorHAnsi"/>
                <w:sz w:val="22"/>
                <w:szCs w:val="22"/>
                <w:lang w:eastAsia="pl-PL"/>
              </w:rPr>
              <w:t>E. Grieg – Suita „Z czasów Holberga” op. 40, cz. 1</w:t>
            </w:r>
          </w:p>
          <w:p w:rsidR="006F7571" w:rsidRDefault="007B43AF">
            <w:pPr>
              <w:spacing w:line="240" w:lineRule="auto"/>
              <w:ind w:left="0"/>
              <w:rPr>
                <w:sz w:val="22"/>
                <w:szCs w:val="22"/>
              </w:rPr>
            </w:pPr>
            <w:r>
              <w:rPr>
                <w:rFonts w:eastAsia="Times New Roman" w:cstheme="minorHAnsi"/>
                <w:sz w:val="22"/>
                <w:szCs w:val="22"/>
                <w:lang w:eastAsia="pl-PL"/>
              </w:rPr>
              <w:t>G. Holst – Suita Św. Pawła op. 29 nr 2, cz. 1</w:t>
            </w:r>
          </w:p>
          <w:p w:rsidR="006F7571" w:rsidRDefault="007B43AF">
            <w:pPr>
              <w:spacing w:line="240" w:lineRule="auto"/>
              <w:ind w:left="0"/>
              <w:rPr>
                <w:sz w:val="22"/>
                <w:szCs w:val="22"/>
              </w:rPr>
            </w:pPr>
            <w:r>
              <w:rPr>
                <w:rFonts w:eastAsia="Times New Roman" w:cstheme="minorHAnsi"/>
                <w:sz w:val="22"/>
                <w:szCs w:val="22"/>
                <w:lang w:eastAsia="pl-PL"/>
              </w:rPr>
              <w:t xml:space="preserve">L. van Beethoven – Sonata cis-moll op. 27 nr 2 „Księżycowa” (opr. J. </w:t>
            </w:r>
            <w:r>
              <w:rPr>
                <w:rFonts w:eastAsia="Times New Roman" w:cstheme="minorHAnsi"/>
                <w:sz w:val="22"/>
                <w:szCs w:val="22"/>
                <w:lang w:eastAsia="pl-PL"/>
              </w:rPr>
              <w:lastRenderedPageBreak/>
              <w:t>Kowalewski), cz. 1</w:t>
            </w:r>
          </w:p>
          <w:p w:rsidR="006F7571" w:rsidRPr="0077292F" w:rsidRDefault="007B43AF">
            <w:pPr>
              <w:spacing w:line="240" w:lineRule="auto"/>
              <w:ind w:left="0"/>
              <w:rPr>
                <w:sz w:val="22"/>
                <w:szCs w:val="22"/>
                <w:lang w:val="en-US"/>
              </w:rPr>
            </w:pPr>
            <w:r w:rsidRPr="0077292F">
              <w:rPr>
                <w:rFonts w:eastAsia="Times New Roman" w:cstheme="minorHAnsi"/>
                <w:sz w:val="22"/>
                <w:szCs w:val="22"/>
                <w:lang w:val="en-US" w:eastAsia="pl-PL"/>
              </w:rPr>
              <w:t>W. A. Mozart – Divertimento F-dur, KV 138, cz. 1</w:t>
            </w:r>
          </w:p>
          <w:p w:rsidR="006F7571" w:rsidRDefault="007B43AF">
            <w:pPr>
              <w:spacing w:line="240" w:lineRule="auto"/>
              <w:ind w:left="0"/>
              <w:rPr>
                <w:sz w:val="22"/>
                <w:szCs w:val="22"/>
              </w:rPr>
            </w:pPr>
            <w:r>
              <w:rPr>
                <w:rFonts w:eastAsia="Times New Roman" w:cstheme="minorHAnsi"/>
                <w:sz w:val="22"/>
                <w:szCs w:val="22"/>
                <w:lang w:eastAsia="pl-PL"/>
              </w:rPr>
              <w:t>O. Respighi - Dawne tańce i arie cz.I</w:t>
            </w:r>
          </w:p>
          <w:p w:rsidR="006F7571" w:rsidRDefault="007B43AF">
            <w:pPr>
              <w:spacing w:line="240" w:lineRule="auto"/>
              <w:ind w:left="0"/>
              <w:rPr>
                <w:sz w:val="22"/>
                <w:szCs w:val="22"/>
              </w:rPr>
            </w:pPr>
            <w:r>
              <w:rPr>
                <w:rFonts w:cstheme="minorHAnsi"/>
                <w:kern w:val="2"/>
                <w:sz w:val="22"/>
                <w:szCs w:val="22"/>
                <w14:ligatures w14:val="standardContextual"/>
              </w:rPr>
              <w:t>P. Sarasate – Romanza Andaluza</w:t>
            </w:r>
          </w:p>
          <w:p w:rsidR="006F7571" w:rsidRDefault="007B43AF">
            <w:pPr>
              <w:spacing w:line="240" w:lineRule="auto"/>
              <w:ind w:left="0"/>
              <w:rPr>
                <w:sz w:val="22"/>
                <w:szCs w:val="22"/>
              </w:rPr>
            </w:pPr>
            <w:r>
              <w:rPr>
                <w:rFonts w:eastAsia="Times New Roman" w:cstheme="minorHAnsi"/>
                <w:sz w:val="22"/>
                <w:szCs w:val="22"/>
                <w:lang w:eastAsia="pl-PL"/>
              </w:rPr>
              <w:t>L. Knipper – Radif, suita na tematy irańskie (fragmenty)</w:t>
            </w:r>
          </w:p>
          <w:p w:rsidR="006F7571" w:rsidRDefault="007B43AF">
            <w:pPr>
              <w:spacing w:line="240" w:lineRule="auto"/>
              <w:ind w:left="0"/>
              <w:rPr>
                <w:sz w:val="22"/>
                <w:szCs w:val="22"/>
              </w:rPr>
            </w:pPr>
            <w:r>
              <w:rPr>
                <w:rFonts w:eastAsia="Times New Roman" w:cstheme="minorHAnsi"/>
                <w:sz w:val="22"/>
                <w:szCs w:val="22"/>
                <w:lang w:eastAsia="pl-PL"/>
              </w:rPr>
              <w:t>Y. Akutagawa - Tryptyque cz.1</w:t>
            </w:r>
          </w:p>
          <w:p w:rsidR="006F7571" w:rsidRDefault="007B43AF">
            <w:pPr>
              <w:spacing w:line="240" w:lineRule="auto"/>
              <w:ind w:left="0"/>
              <w:rPr>
                <w:sz w:val="22"/>
                <w:szCs w:val="22"/>
              </w:rPr>
            </w:pPr>
            <w:r>
              <w:rPr>
                <w:rFonts w:eastAsia="Times New Roman" w:cstheme="minorHAnsi"/>
                <w:sz w:val="22"/>
                <w:szCs w:val="22"/>
                <w:lang w:eastAsia="pl-PL"/>
              </w:rPr>
              <w:t>A. Dworzak – Kwartet smyczkowy nr 12 F-dur op. 96 „Amerykański” (ar. A. Duczmal), cz. 4</w:t>
            </w:r>
          </w:p>
          <w:p w:rsidR="006F7571" w:rsidRDefault="007B43AF">
            <w:pPr>
              <w:spacing w:line="240" w:lineRule="auto"/>
              <w:ind w:left="0" w:firstLine="0"/>
              <w:rPr>
                <w:sz w:val="22"/>
                <w:szCs w:val="22"/>
              </w:rPr>
            </w:pPr>
            <w:r>
              <w:rPr>
                <w:rFonts w:eastAsia="Times New Roman" w:cstheme="minorHAnsi"/>
                <w:sz w:val="22"/>
                <w:szCs w:val="22"/>
                <w:lang w:eastAsia="pl-PL"/>
                <w14:ligatures w14:val="standardContextual"/>
              </w:rPr>
              <w:t>Wykonawcy: Orkiestra Kameralna Polskiego Radia Amadeus (22 muzyków)</w:t>
            </w:r>
          </w:p>
          <w:p w:rsidR="006F7571" w:rsidRDefault="007B43AF">
            <w:pPr>
              <w:spacing w:line="240" w:lineRule="auto"/>
              <w:ind w:left="0" w:firstLine="0"/>
              <w:rPr>
                <w:sz w:val="22"/>
                <w:szCs w:val="22"/>
              </w:rPr>
            </w:pPr>
            <w:r>
              <w:rPr>
                <w:rFonts w:eastAsia="Times New Roman" w:cstheme="minorHAnsi"/>
                <w:sz w:val="22"/>
                <w:szCs w:val="22"/>
                <w:lang w:eastAsia="pl-PL"/>
                <w14:ligatures w14:val="standardContextual"/>
              </w:rPr>
              <w:t>Dyrygentki: Anna Duczmal-Mróz/ Agnieszka Duczmal</w:t>
            </w:r>
          </w:p>
        </w:tc>
        <w:tc>
          <w:tcPr>
            <w:tcW w:w="1043"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b/>
                <w:bCs/>
                <w:sz w:val="22"/>
                <w:szCs w:val="22"/>
              </w:rPr>
              <w:lastRenderedPageBreak/>
              <w:t>40.000</w:t>
            </w:r>
          </w:p>
        </w:tc>
        <w:tc>
          <w:tcPr>
            <w:tcW w:w="1245"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23</w:t>
            </w:r>
          </w:p>
        </w:tc>
        <w:tc>
          <w:tcPr>
            <w:tcW w:w="1263"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2</w:t>
            </w:r>
          </w:p>
        </w:tc>
        <w:tc>
          <w:tcPr>
            <w:tcW w:w="1215" w:type="dxa"/>
            <w:tcBorders>
              <w:left w:val="single" w:sz="4" w:space="0" w:color="000000"/>
              <w:bottom w:val="single" w:sz="4" w:space="0" w:color="000000"/>
            </w:tcBorders>
          </w:tcPr>
          <w:p w:rsidR="006F7571" w:rsidRDefault="007B43AF">
            <w:pPr>
              <w:spacing w:line="240" w:lineRule="auto"/>
              <w:ind w:left="0"/>
              <w:rPr>
                <w:sz w:val="22"/>
                <w:szCs w:val="22"/>
              </w:rPr>
            </w:pPr>
            <w:r>
              <w:rPr>
                <w:rFonts w:cstheme="minorHAnsi"/>
                <w:sz w:val="22"/>
                <w:szCs w:val="22"/>
              </w:rPr>
              <w:t>01.0</w:t>
            </w:r>
            <w:r w:rsidR="00BC4F41">
              <w:rPr>
                <w:rFonts w:cstheme="minorHAnsi"/>
                <w:sz w:val="22"/>
                <w:szCs w:val="22"/>
              </w:rPr>
              <w:t>5</w:t>
            </w:r>
            <w:r>
              <w:rPr>
                <w:rFonts w:cstheme="minorHAnsi"/>
                <w:sz w:val="22"/>
                <w:szCs w:val="22"/>
              </w:rPr>
              <w:t>.2026 -</w:t>
            </w:r>
          </w:p>
          <w:p w:rsidR="006F7571" w:rsidRDefault="007B43AF">
            <w:pPr>
              <w:spacing w:line="240" w:lineRule="auto"/>
              <w:ind w:left="0"/>
              <w:rPr>
                <w:sz w:val="22"/>
                <w:szCs w:val="22"/>
              </w:rPr>
            </w:pPr>
            <w:r>
              <w:rPr>
                <w:rFonts w:cstheme="minorHAnsi"/>
                <w:sz w:val="22"/>
                <w:szCs w:val="22"/>
              </w:rPr>
              <w:t>31.12.2026</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rPr>
                <w:sz w:val="22"/>
                <w:szCs w:val="22"/>
              </w:rPr>
            </w:pPr>
            <w:r>
              <w:rPr>
                <w:rFonts w:cstheme="minorHAnsi"/>
                <w:sz w:val="22"/>
                <w:szCs w:val="22"/>
              </w:rPr>
              <w:t>Scena lub przestrzeń dla orkiestry o wymiarach minimum: 6 m głębokości, 8 m szerokości.</w:t>
            </w:r>
          </w:p>
          <w:p w:rsidR="006F7571" w:rsidRDefault="007B43AF">
            <w:pPr>
              <w:spacing w:line="240" w:lineRule="auto"/>
              <w:ind w:left="0"/>
              <w:rPr>
                <w:sz w:val="22"/>
                <w:szCs w:val="22"/>
              </w:rPr>
            </w:pPr>
            <w:r>
              <w:rPr>
                <w:rFonts w:cstheme="minorHAnsi"/>
                <w:sz w:val="22"/>
                <w:szCs w:val="22"/>
              </w:rPr>
              <w:t>Oświetlenie sceny dla przestrzeni dla orkiestry, mikrofon na statywie. Garderoby dla muzyków, z podziałem na damskie i męskie. Pokój dla dyrygentek.</w:t>
            </w:r>
          </w:p>
          <w:p w:rsidR="006F7571" w:rsidRDefault="006F7571">
            <w:pPr>
              <w:spacing w:line="240" w:lineRule="auto"/>
              <w:ind w:left="0"/>
              <w:rPr>
                <w:sz w:val="22"/>
                <w:szCs w:val="22"/>
              </w:rPr>
            </w:pPr>
          </w:p>
          <w:p w:rsidR="006F7571" w:rsidRDefault="007B43AF">
            <w:pPr>
              <w:spacing w:line="240" w:lineRule="auto"/>
              <w:ind w:left="0"/>
              <w:rPr>
                <w:sz w:val="22"/>
                <w:szCs w:val="22"/>
              </w:rPr>
            </w:pPr>
            <w:r>
              <w:rPr>
                <w:rFonts w:cstheme="minorHAnsi"/>
                <w:b/>
                <w:bCs/>
                <w:sz w:val="22"/>
                <w:szCs w:val="22"/>
              </w:rPr>
              <w:t>Więcej informacji można uzyskać pisząc na adres: office@amadeus.pl</w:t>
            </w:r>
          </w:p>
        </w:tc>
      </w:tr>
      <w:tr w:rsidR="006F7571">
        <w:trPr>
          <w:trHeight w:val="741"/>
        </w:trPr>
        <w:tc>
          <w:tcPr>
            <w:tcW w:w="1378" w:type="dxa"/>
            <w:tcBorders>
              <w:left w:val="single" w:sz="4" w:space="0" w:color="000000"/>
              <w:bottom w:val="single" w:sz="4" w:space="0" w:color="000000"/>
            </w:tcBorders>
          </w:tcPr>
          <w:p w:rsidR="006F7571" w:rsidRDefault="0075454B">
            <w:pPr>
              <w:spacing w:line="240" w:lineRule="auto"/>
              <w:ind w:left="0" w:hanging="2"/>
              <w:rPr>
                <w:sz w:val="22"/>
                <w:szCs w:val="22"/>
              </w:rPr>
            </w:pPr>
            <w:r w:rsidRPr="0075454B">
              <w:rPr>
                <w:rFonts w:cstheme="majorHAnsi"/>
                <w:b/>
                <w:bCs/>
                <w:sz w:val="22"/>
                <w:szCs w:val="22"/>
              </w:rPr>
              <w:t>Centrum Kultury i Sztuki w Kaliszu</w:t>
            </w:r>
          </w:p>
        </w:tc>
        <w:tc>
          <w:tcPr>
            <w:tcW w:w="1402" w:type="dxa"/>
            <w:tcBorders>
              <w:left w:val="single" w:sz="4" w:space="0" w:color="000000"/>
              <w:bottom w:val="single" w:sz="4" w:space="0" w:color="000000"/>
            </w:tcBorders>
          </w:tcPr>
          <w:p w:rsidR="006F7571" w:rsidRDefault="007B43AF">
            <w:pPr>
              <w:keepNext/>
              <w:keepLines/>
              <w:spacing w:line="240" w:lineRule="auto"/>
              <w:ind w:left="0" w:firstLine="0"/>
              <w:rPr>
                <w:sz w:val="22"/>
                <w:szCs w:val="22"/>
              </w:rPr>
            </w:pPr>
            <w:r>
              <w:rPr>
                <w:rFonts w:cstheme="majorHAnsi"/>
                <w:sz w:val="22"/>
                <w:szCs w:val="22"/>
              </w:rPr>
              <w:t>Juliusz Słowacki</w:t>
            </w:r>
          </w:p>
          <w:p w:rsidR="006F7571" w:rsidRDefault="007B43AF">
            <w:pPr>
              <w:spacing w:line="240" w:lineRule="auto"/>
              <w:ind w:left="0" w:firstLine="0"/>
              <w:rPr>
                <w:sz w:val="22"/>
                <w:szCs w:val="22"/>
              </w:rPr>
            </w:pPr>
            <w:r>
              <w:rPr>
                <w:rFonts w:cstheme="majorHAnsi"/>
                <w:sz w:val="22"/>
                <w:szCs w:val="22"/>
              </w:rPr>
              <w:t>„Balladyna”</w:t>
            </w:r>
          </w:p>
        </w:tc>
        <w:tc>
          <w:tcPr>
            <w:tcW w:w="3521"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eastAsia="Cambria" w:cstheme="majorHAnsi"/>
                <w:sz w:val="22"/>
                <w:szCs w:val="22"/>
              </w:rPr>
              <w:t xml:space="preserve">Przebojowy musical w wykonaniu Młodzieżowej Grupy Teatralnej w reżyserii Kamy Kowalewskiej - Kulawinek z muzyką Łukasza Damrycha i choreografią Klaudii Poziemskiej. Romantyczny dramat jest dla reżyserki podstawą do stworzenia bardzo atrakcyjnego widowiska, wypełnionego piosenką i tańcem w różnym stylu. Nie brakuje w nim elementów kultury młodzieżowej. Młodzi wykonawcy to nie tylko zdolni wokaliści i tancerze, ale także akrobaci i parkurowcy. Każda prezentacja tego spektaklu </w:t>
            </w:r>
            <w:r>
              <w:rPr>
                <w:rFonts w:eastAsia="Cambria" w:cstheme="majorHAnsi"/>
                <w:sz w:val="22"/>
                <w:szCs w:val="22"/>
              </w:rPr>
              <w:lastRenderedPageBreak/>
              <w:t>kończy się owacjami na stojąco.</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14.000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26</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4</w:t>
            </w:r>
          </w:p>
        </w:tc>
        <w:tc>
          <w:tcPr>
            <w:tcW w:w="121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pon.-pt., najwcześniejsza prezentacja o godz. 10.00, z wyjątkiem okresu wakacyjnego, konkretna data do ustalenia</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hanging="2"/>
              <w:rPr>
                <w:sz w:val="22"/>
                <w:szCs w:val="22"/>
              </w:rPr>
            </w:pPr>
            <w:r>
              <w:rPr>
                <w:b/>
                <w:bCs/>
                <w:sz w:val="22"/>
                <w:szCs w:val="22"/>
              </w:rPr>
              <w:t>Poniższy opis dotyczy prezentacji w przestrzeni rodzimej, natomiast producent spektaklu uwzględnia – w toku bezpośrednich rozmów - możliwość rezygnacji z niektórych wymagań.</w:t>
            </w:r>
          </w:p>
          <w:p w:rsidR="006F7571" w:rsidRDefault="006F7571">
            <w:pPr>
              <w:spacing w:line="240" w:lineRule="auto"/>
              <w:ind w:left="0" w:hanging="2"/>
              <w:rPr>
                <w:rFonts w:cstheme="majorHAnsi"/>
                <w:sz w:val="22"/>
                <w:szCs w:val="22"/>
              </w:rPr>
            </w:pPr>
          </w:p>
          <w:p w:rsidR="006F7571" w:rsidRDefault="007B43AF">
            <w:pPr>
              <w:spacing w:line="240" w:lineRule="auto"/>
              <w:ind w:left="0" w:hanging="2"/>
              <w:rPr>
                <w:sz w:val="22"/>
                <w:szCs w:val="22"/>
              </w:rPr>
            </w:pPr>
            <w:r>
              <w:rPr>
                <w:rFonts w:cstheme="majorHAnsi"/>
                <w:sz w:val="22"/>
                <w:szCs w:val="22"/>
              </w:rPr>
              <w:t>SCENA – szerokość min. 8 m, głębokość – 7 m;</w:t>
            </w:r>
          </w:p>
          <w:p w:rsidR="006F7571" w:rsidRDefault="007B43AF">
            <w:pPr>
              <w:spacing w:line="240" w:lineRule="auto"/>
              <w:ind w:left="0" w:hanging="2"/>
              <w:rPr>
                <w:sz w:val="22"/>
                <w:szCs w:val="22"/>
              </w:rPr>
            </w:pPr>
            <w:r>
              <w:rPr>
                <w:rFonts w:cstheme="majorHAnsi"/>
                <w:sz w:val="22"/>
                <w:szCs w:val="22"/>
              </w:rPr>
              <w:t>Schody lub podesty prowadzące na scenę (z boku)</w:t>
            </w:r>
          </w:p>
          <w:p w:rsidR="006F7571" w:rsidRDefault="007B43AF">
            <w:pPr>
              <w:spacing w:line="240" w:lineRule="auto"/>
              <w:ind w:left="0" w:firstLine="0"/>
              <w:rPr>
                <w:sz w:val="22"/>
                <w:szCs w:val="22"/>
              </w:rPr>
            </w:pPr>
            <w:r>
              <w:rPr>
                <w:rFonts w:cstheme="majorHAnsi"/>
                <w:sz w:val="22"/>
                <w:szCs w:val="22"/>
              </w:rPr>
              <w:t>SYSTEM NAGŁOŚNIENIOWY:</w:t>
            </w:r>
          </w:p>
          <w:p w:rsidR="006F7571" w:rsidRPr="0077292F" w:rsidRDefault="007B43AF">
            <w:pPr>
              <w:spacing w:line="240" w:lineRule="auto"/>
              <w:ind w:left="0" w:hanging="2"/>
              <w:rPr>
                <w:sz w:val="22"/>
                <w:szCs w:val="22"/>
                <w:lang w:val="en-US"/>
              </w:rPr>
            </w:pPr>
            <w:r>
              <w:rPr>
                <w:rFonts w:cstheme="majorHAnsi"/>
                <w:sz w:val="22"/>
                <w:szCs w:val="22"/>
              </w:rPr>
              <w:t xml:space="preserve">Wymagany system klasy profesjonalnej. System nagłośnieniowy złożony z LR+SUB. </w:t>
            </w:r>
            <w:r>
              <w:rPr>
                <w:rFonts w:cstheme="majorHAnsi"/>
                <w:sz w:val="22"/>
                <w:szCs w:val="22"/>
              </w:rPr>
              <w:lastRenderedPageBreak/>
              <w:t xml:space="preserve">System nagłośnieniowy powinien być adekwatny do wielkości sali i równomiernie pokrywać dźwiękiem całą widownię, bez zniekształceń sygnału. System powinien produkować nie mniej niż 105 dbA na pozycji FOH. System powinien być zestrojony, a jego strony muszą grać tak samo. </w:t>
            </w:r>
            <w:r w:rsidRPr="0077292F">
              <w:rPr>
                <w:rFonts w:cstheme="majorHAnsi"/>
                <w:sz w:val="22"/>
                <w:szCs w:val="22"/>
                <w:lang w:val="en-US"/>
              </w:rPr>
              <w:t>Preferowane marki to: JBL, D&amp;B Audiotechnik , Meyer Sound, L-Acoustic, Adamson, Nexo.</w:t>
            </w:r>
          </w:p>
          <w:p w:rsidR="006F7571" w:rsidRDefault="007B43AF">
            <w:pPr>
              <w:spacing w:line="240" w:lineRule="auto"/>
              <w:ind w:left="0" w:hanging="2"/>
              <w:rPr>
                <w:sz w:val="22"/>
                <w:szCs w:val="22"/>
              </w:rPr>
            </w:pPr>
            <w:r>
              <w:rPr>
                <w:rFonts w:cstheme="majorHAnsi"/>
                <w:sz w:val="22"/>
                <w:szCs w:val="22"/>
              </w:rPr>
              <w:t>KONSOLETA FOH:</w:t>
            </w:r>
          </w:p>
          <w:p w:rsidR="006F7571" w:rsidRDefault="007B43AF">
            <w:pPr>
              <w:spacing w:line="240" w:lineRule="auto"/>
              <w:ind w:left="0" w:hanging="2"/>
              <w:rPr>
                <w:sz w:val="22"/>
                <w:szCs w:val="22"/>
              </w:rPr>
            </w:pPr>
            <w:r>
              <w:rPr>
                <w:rFonts w:cstheme="majorHAnsi"/>
                <w:sz w:val="22"/>
                <w:szCs w:val="22"/>
              </w:rPr>
              <w:t>PRACUJEMY WYŁĄCZNIE NA KONSOLECIE CYFROWEJ. Prosimy o zapewnienie miksera cyfrowego marki DLive + MixRack – w innych przypadkach przywozimy własny.</w:t>
            </w:r>
          </w:p>
          <w:p w:rsidR="006F7571" w:rsidRDefault="007B43AF">
            <w:pPr>
              <w:spacing w:line="240" w:lineRule="auto"/>
              <w:ind w:left="0" w:hanging="2"/>
              <w:rPr>
                <w:sz w:val="22"/>
                <w:szCs w:val="22"/>
              </w:rPr>
            </w:pPr>
            <w:r>
              <w:rPr>
                <w:rFonts w:cstheme="majorHAnsi"/>
                <w:sz w:val="22"/>
                <w:szCs w:val="22"/>
              </w:rPr>
              <w:t>SYSTEM MONITOROWY:</w:t>
            </w:r>
          </w:p>
          <w:p w:rsidR="006F7571" w:rsidRDefault="007B43AF">
            <w:pPr>
              <w:spacing w:line="240" w:lineRule="auto"/>
              <w:ind w:left="0" w:hanging="2"/>
              <w:rPr>
                <w:sz w:val="22"/>
                <w:szCs w:val="22"/>
              </w:rPr>
            </w:pPr>
            <w:r>
              <w:rPr>
                <w:rFonts w:cstheme="majorHAnsi"/>
                <w:sz w:val="22"/>
                <w:szCs w:val="22"/>
              </w:rPr>
              <w:t>2 niezależne tory odsłuchowe na głośnikach 12 calowych</w:t>
            </w:r>
          </w:p>
          <w:p w:rsidR="006F7571" w:rsidRDefault="007B43AF">
            <w:pPr>
              <w:spacing w:line="240" w:lineRule="auto"/>
              <w:ind w:left="0" w:hanging="2"/>
              <w:rPr>
                <w:sz w:val="22"/>
                <w:szCs w:val="22"/>
              </w:rPr>
            </w:pPr>
            <w:r>
              <w:rPr>
                <w:rFonts w:cstheme="majorHAnsi"/>
                <w:sz w:val="22"/>
                <w:szCs w:val="22"/>
              </w:rPr>
              <w:t>MIKROPORTY:</w:t>
            </w:r>
          </w:p>
          <w:p w:rsidR="006F7571" w:rsidRDefault="007B43AF">
            <w:pPr>
              <w:spacing w:line="240" w:lineRule="auto"/>
              <w:ind w:left="0" w:hanging="2"/>
              <w:rPr>
                <w:sz w:val="22"/>
                <w:szCs w:val="22"/>
              </w:rPr>
            </w:pPr>
            <w:r>
              <w:rPr>
                <w:rFonts w:cstheme="majorHAnsi"/>
                <w:sz w:val="22"/>
                <w:szCs w:val="22"/>
              </w:rPr>
              <w:t>Mozliwość podłaczenia 22 mikroportów w odrebie sceny, spektakl posiada własne mikroporty</w:t>
            </w:r>
          </w:p>
          <w:p w:rsidR="006F7571" w:rsidRDefault="007B43AF">
            <w:pPr>
              <w:spacing w:line="240" w:lineRule="auto"/>
              <w:ind w:left="0" w:hanging="2"/>
              <w:rPr>
                <w:sz w:val="22"/>
                <w:szCs w:val="22"/>
              </w:rPr>
            </w:pPr>
            <w:r>
              <w:rPr>
                <w:rFonts w:cstheme="majorHAnsi"/>
                <w:sz w:val="22"/>
                <w:szCs w:val="22"/>
              </w:rPr>
              <w:t>SYSTEM OŚWIETLENIOWY:</w:t>
            </w:r>
          </w:p>
          <w:p w:rsidR="006F7571" w:rsidRDefault="007B43AF">
            <w:pPr>
              <w:spacing w:line="240" w:lineRule="auto"/>
              <w:ind w:left="0" w:hanging="2"/>
              <w:rPr>
                <w:sz w:val="22"/>
                <w:szCs w:val="22"/>
              </w:rPr>
            </w:pPr>
            <w:r>
              <w:rPr>
                <w:rFonts w:cstheme="majorHAnsi"/>
                <w:sz w:val="22"/>
                <w:szCs w:val="22"/>
              </w:rPr>
              <w:t>Możliwość sterowania oświetleniem widowni ze stanowiska realizatorskiego</w:t>
            </w:r>
          </w:p>
          <w:p w:rsidR="006F7571" w:rsidRDefault="007B43AF">
            <w:pPr>
              <w:spacing w:line="240" w:lineRule="auto"/>
              <w:ind w:left="0" w:hanging="2"/>
              <w:rPr>
                <w:sz w:val="22"/>
                <w:szCs w:val="22"/>
              </w:rPr>
            </w:pPr>
            <w:r>
              <w:rPr>
                <w:rFonts w:cstheme="majorHAnsi"/>
                <w:sz w:val="22"/>
                <w:szCs w:val="22"/>
              </w:rPr>
              <w:t xml:space="preserve">Stół oświetleniowy z dostępem do wszystkich parametrów urządzeń, z możliwością zapisywania ciągu scen na fizycznych submasterach oraz z </w:t>
            </w:r>
            <w:r>
              <w:rPr>
                <w:rFonts w:cstheme="majorHAnsi"/>
                <w:sz w:val="22"/>
                <w:szCs w:val="22"/>
              </w:rPr>
              <w:lastRenderedPageBreak/>
              <w:t>fizycznym submasterem odpowiedzialnym za crossfade</w:t>
            </w:r>
          </w:p>
          <w:p w:rsidR="006F7571" w:rsidRDefault="007B43AF">
            <w:pPr>
              <w:spacing w:line="240" w:lineRule="auto"/>
              <w:ind w:left="0" w:hanging="2"/>
              <w:rPr>
                <w:sz w:val="22"/>
                <w:szCs w:val="22"/>
              </w:rPr>
            </w:pPr>
            <w:r>
              <w:rPr>
                <w:rFonts w:cstheme="majorHAnsi"/>
                <w:sz w:val="22"/>
                <w:szCs w:val="22"/>
              </w:rPr>
              <w:t>Osoba odpowiedzialna za system oświetleniowy obecna na miejscu w trakcie przygotowań</w:t>
            </w:r>
          </w:p>
          <w:p w:rsidR="006F7571" w:rsidRDefault="007B43AF">
            <w:pPr>
              <w:spacing w:line="240" w:lineRule="auto"/>
              <w:ind w:left="0" w:hanging="2"/>
              <w:rPr>
                <w:sz w:val="22"/>
                <w:szCs w:val="22"/>
              </w:rPr>
            </w:pPr>
            <w:r>
              <w:rPr>
                <w:rFonts w:cstheme="majorHAnsi"/>
                <w:sz w:val="22"/>
                <w:szCs w:val="22"/>
              </w:rPr>
              <w:t>Niezbędne całkowite wyciemnienie sali i sceny w trakcie spektaklu</w:t>
            </w:r>
          </w:p>
          <w:p w:rsidR="006F7571" w:rsidRDefault="007B43AF">
            <w:pPr>
              <w:spacing w:line="240" w:lineRule="auto"/>
              <w:ind w:left="0" w:hanging="2"/>
              <w:rPr>
                <w:sz w:val="22"/>
                <w:szCs w:val="22"/>
              </w:rPr>
            </w:pPr>
            <w:r>
              <w:rPr>
                <w:rFonts w:cstheme="majorHAnsi"/>
                <w:sz w:val="22"/>
                <w:szCs w:val="22"/>
              </w:rPr>
              <w:t>Dostęp do drabiny w celu ustawienia kierunków urządzeń niezmotoryzowanych</w:t>
            </w:r>
          </w:p>
          <w:p w:rsidR="006F7571" w:rsidRDefault="007B43AF">
            <w:pPr>
              <w:spacing w:line="240" w:lineRule="auto"/>
              <w:ind w:left="0" w:hanging="2"/>
              <w:rPr>
                <w:sz w:val="22"/>
                <w:szCs w:val="22"/>
              </w:rPr>
            </w:pPr>
            <w:r>
              <w:rPr>
                <w:rFonts w:cstheme="majorHAnsi"/>
                <w:sz w:val="22"/>
                <w:szCs w:val="22"/>
              </w:rPr>
              <w:t>OŚWIETLENIE – SPRZĘT:</w:t>
            </w:r>
          </w:p>
          <w:p w:rsidR="006F7571" w:rsidRDefault="007B43AF">
            <w:pPr>
              <w:spacing w:line="240" w:lineRule="auto"/>
              <w:ind w:left="0" w:hanging="2"/>
              <w:rPr>
                <w:sz w:val="22"/>
                <w:szCs w:val="22"/>
              </w:rPr>
            </w:pPr>
            <w:r>
              <w:rPr>
                <w:rFonts w:cstheme="majorHAnsi"/>
                <w:sz w:val="22"/>
                <w:szCs w:val="22"/>
              </w:rPr>
              <w:t>Stół oświetleniowy:</w:t>
            </w:r>
          </w:p>
          <w:p w:rsidR="006F7571" w:rsidRDefault="007B43AF">
            <w:pPr>
              <w:spacing w:line="240" w:lineRule="auto"/>
              <w:ind w:left="0" w:hanging="2"/>
              <w:rPr>
                <w:sz w:val="22"/>
                <w:szCs w:val="22"/>
              </w:rPr>
            </w:pPr>
            <w:r>
              <w:rPr>
                <w:rFonts w:cstheme="majorHAnsi"/>
                <w:sz w:val="22"/>
                <w:szCs w:val="22"/>
              </w:rPr>
              <w:t>Minimum Chamsys MQ50</w:t>
            </w:r>
          </w:p>
          <w:p w:rsidR="006F7571" w:rsidRDefault="007B43AF">
            <w:pPr>
              <w:spacing w:line="240" w:lineRule="auto"/>
              <w:ind w:left="0" w:hanging="2"/>
              <w:rPr>
                <w:sz w:val="22"/>
                <w:szCs w:val="22"/>
              </w:rPr>
            </w:pPr>
            <w:r>
              <w:rPr>
                <w:rFonts w:cstheme="majorHAnsi"/>
                <w:sz w:val="22"/>
                <w:szCs w:val="22"/>
              </w:rPr>
              <w:t>Oświetlenie kontrowe i efektowe:</w:t>
            </w:r>
          </w:p>
          <w:p w:rsidR="006F7571" w:rsidRDefault="007B43AF">
            <w:pPr>
              <w:spacing w:line="240" w:lineRule="auto"/>
              <w:ind w:left="0" w:hanging="2"/>
              <w:rPr>
                <w:sz w:val="22"/>
                <w:szCs w:val="22"/>
              </w:rPr>
            </w:pPr>
            <w:r>
              <w:rPr>
                <w:rFonts w:cstheme="majorHAnsi"/>
                <w:sz w:val="22"/>
                <w:szCs w:val="22"/>
              </w:rPr>
              <w:t>MAC Quantum Led Profile min. x6 (1 rząd)</w:t>
            </w:r>
          </w:p>
          <w:p w:rsidR="006F7571" w:rsidRDefault="007B43AF">
            <w:pPr>
              <w:spacing w:line="240" w:lineRule="auto"/>
              <w:ind w:left="0" w:hanging="2"/>
              <w:rPr>
                <w:sz w:val="22"/>
                <w:szCs w:val="22"/>
              </w:rPr>
            </w:pPr>
            <w:r>
              <w:rPr>
                <w:rFonts w:cstheme="majorHAnsi"/>
                <w:sz w:val="22"/>
                <w:szCs w:val="22"/>
              </w:rPr>
              <w:t>Robe LedWash 600X min. x8 (2 rzędy)</w:t>
            </w:r>
          </w:p>
          <w:p w:rsidR="006F7571" w:rsidRDefault="007B43AF">
            <w:pPr>
              <w:spacing w:line="240" w:lineRule="auto"/>
              <w:ind w:left="0" w:hanging="2"/>
              <w:rPr>
                <w:sz w:val="22"/>
                <w:szCs w:val="22"/>
              </w:rPr>
            </w:pPr>
            <w:r>
              <w:rPr>
                <w:rFonts w:cstheme="majorHAnsi"/>
                <w:sz w:val="22"/>
                <w:szCs w:val="22"/>
              </w:rPr>
              <w:t>Robe T1 Wash PC min. x6 (1 rząd) – zamienne z urządzeniami typu wash o zbliżonych możliwościach świetlnych, umieszczone w linii zbliżonej do horyzontu</w:t>
            </w:r>
          </w:p>
          <w:p w:rsidR="006F7571" w:rsidRDefault="007B43AF">
            <w:pPr>
              <w:spacing w:line="240" w:lineRule="auto"/>
              <w:ind w:left="0" w:hanging="2"/>
              <w:rPr>
                <w:sz w:val="22"/>
                <w:szCs w:val="22"/>
              </w:rPr>
            </w:pPr>
            <w:r>
              <w:rPr>
                <w:rFonts w:cstheme="majorHAnsi"/>
                <w:sz w:val="22"/>
                <w:szCs w:val="22"/>
              </w:rPr>
              <w:t>Robe T1 Profile min. x 6 (1 rząd)</w:t>
            </w:r>
          </w:p>
          <w:p w:rsidR="006F7571" w:rsidRDefault="007B43AF">
            <w:pPr>
              <w:spacing w:line="240" w:lineRule="auto"/>
              <w:ind w:left="0" w:hanging="2"/>
              <w:rPr>
                <w:sz w:val="22"/>
                <w:szCs w:val="22"/>
              </w:rPr>
            </w:pPr>
            <w:r>
              <w:rPr>
                <w:rFonts w:cstheme="majorHAnsi"/>
                <w:sz w:val="22"/>
                <w:szCs w:val="22"/>
              </w:rPr>
              <w:t>Robe Painte min. x 4 (1 rząd)</w:t>
            </w:r>
          </w:p>
          <w:p w:rsidR="006F7571" w:rsidRDefault="007B43AF">
            <w:pPr>
              <w:spacing w:line="240" w:lineRule="auto"/>
              <w:ind w:left="0" w:hanging="2"/>
              <w:rPr>
                <w:sz w:val="22"/>
                <w:szCs w:val="22"/>
              </w:rPr>
            </w:pPr>
            <w:r>
              <w:rPr>
                <w:rFonts w:cstheme="majorHAnsi"/>
                <w:sz w:val="22"/>
                <w:szCs w:val="22"/>
              </w:rPr>
              <w:t>Robe Painte x 1 na podłodze sceny – zamienne z urządzeniem o zbliżonych możliwościach, zwłaszcza zoom (element niezbędny)</w:t>
            </w:r>
          </w:p>
          <w:p w:rsidR="006F7571" w:rsidRDefault="007B43AF">
            <w:pPr>
              <w:spacing w:line="240" w:lineRule="auto"/>
              <w:ind w:left="0" w:hanging="2"/>
              <w:rPr>
                <w:sz w:val="22"/>
                <w:szCs w:val="22"/>
              </w:rPr>
            </w:pPr>
            <w:r>
              <w:rPr>
                <w:rFonts w:cstheme="majorHAnsi"/>
                <w:sz w:val="22"/>
                <w:szCs w:val="22"/>
              </w:rPr>
              <w:t>Spotlight Hyperion PC 200 min. x 8 lub odpowiednik – używany głównie do efektu stroboskopu</w:t>
            </w:r>
          </w:p>
          <w:p w:rsidR="006F7571" w:rsidRDefault="007B43AF">
            <w:pPr>
              <w:spacing w:line="240" w:lineRule="auto"/>
              <w:ind w:left="0" w:hanging="2"/>
              <w:rPr>
                <w:sz w:val="22"/>
                <w:szCs w:val="22"/>
              </w:rPr>
            </w:pPr>
            <w:r>
              <w:rPr>
                <w:rFonts w:cstheme="majorHAnsi"/>
                <w:sz w:val="22"/>
                <w:szCs w:val="22"/>
              </w:rPr>
              <w:lastRenderedPageBreak/>
              <w:t>Oświetlenie boczne:</w:t>
            </w:r>
          </w:p>
          <w:p w:rsidR="006F7571" w:rsidRDefault="007B43AF">
            <w:pPr>
              <w:spacing w:line="240" w:lineRule="auto"/>
              <w:ind w:left="0" w:hanging="2"/>
              <w:rPr>
                <w:sz w:val="22"/>
                <w:szCs w:val="22"/>
              </w:rPr>
            </w:pPr>
            <w:r>
              <w:rPr>
                <w:rFonts w:cstheme="majorHAnsi"/>
                <w:sz w:val="22"/>
                <w:szCs w:val="22"/>
              </w:rPr>
              <w:t>Spotlight Hyperion PC 200 min. x 6 (po 3 sztuki na stronę) lub odpowiednik (włącznieSz żarowym, filtrowanym)</w:t>
            </w:r>
          </w:p>
          <w:p w:rsidR="006F7571" w:rsidRDefault="007B43AF">
            <w:pPr>
              <w:spacing w:line="240" w:lineRule="auto"/>
              <w:ind w:left="0" w:hanging="2"/>
              <w:rPr>
                <w:sz w:val="22"/>
                <w:szCs w:val="22"/>
              </w:rPr>
            </w:pPr>
            <w:r>
              <w:rPr>
                <w:rFonts w:cstheme="majorHAnsi"/>
                <w:sz w:val="22"/>
                <w:szCs w:val="22"/>
              </w:rPr>
              <w:t>Oświetlenie frontalne:</w:t>
            </w:r>
          </w:p>
          <w:p w:rsidR="006F7571" w:rsidRDefault="007B43AF">
            <w:pPr>
              <w:spacing w:line="240" w:lineRule="auto"/>
              <w:ind w:left="0" w:hanging="2"/>
              <w:rPr>
                <w:sz w:val="22"/>
                <w:szCs w:val="22"/>
              </w:rPr>
            </w:pPr>
            <w:r>
              <w:rPr>
                <w:rFonts w:cstheme="majorHAnsi"/>
                <w:sz w:val="22"/>
                <w:szCs w:val="22"/>
              </w:rPr>
              <w:t>Robe LedBeam 150 min. x 6 w linii proscenicznej oraz x 6 nad sceną, do wypełnienia głębi</w:t>
            </w:r>
          </w:p>
          <w:p w:rsidR="006F7571" w:rsidRDefault="007B43AF">
            <w:pPr>
              <w:spacing w:line="240" w:lineRule="auto"/>
              <w:ind w:left="0" w:hanging="2"/>
              <w:rPr>
                <w:sz w:val="22"/>
                <w:szCs w:val="22"/>
              </w:rPr>
            </w:pPr>
            <w:r>
              <w:rPr>
                <w:rFonts w:cstheme="majorHAnsi"/>
                <w:sz w:val="22"/>
                <w:szCs w:val="22"/>
              </w:rPr>
              <w:t>w zależności od wymiarów i możliwości sceny</w:t>
            </w:r>
          </w:p>
          <w:p w:rsidR="006F7571" w:rsidRDefault="007B43AF">
            <w:pPr>
              <w:spacing w:line="240" w:lineRule="auto"/>
              <w:ind w:left="0" w:hanging="2"/>
              <w:rPr>
                <w:sz w:val="22"/>
                <w:szCs w:val="22"/>
              </w:rPr>
            </w:pPr>
            <w:r>
              <w:rPr>
                <w:rFonts w:cstheme="majorHAnsi"/>
                <w:sz w:val="22"/>
                <w:szCs w:val="22"/>
              </w:rPr>
              <w:t>DTS Nick NRG1401 min. x 6 lub odpowiednik w linii nad widownią</w:t>
            </w:r>
          </w:p>
          <w:p w:rsidR="006F7571" w:rsidRDefault="007B43AF">
            <w:pPr>
              <w:spacing w:line="240" w:lineRule="auto"/>
              <w:ind w:left="0" w:hanging="2"/>
              <w:rPr>
                <w:sz w:val="22"/>
                <w:szCs w:val="22"/>
              </w:rPr>
            </w:pPr>
            <w:r>
              <w:rPr>
                <w:rFonts w:cstheme="majorHAnsi"/>
                <w:sz w:val="22"/>
                <w:szCs w:val="22"/>
              </w:rPr>
              <w:t>Robe T1 Profile min. x 4 umieszczone na ścianach bocznych widowni z możliwością</w:t>
            </w:r>
          </w:p>
          <w:p w:rsidR="006F7571" w:rsidRDefault="007B43AF">
            <w:pPr>
              <w:spacing w:line="240" w:lineRule="auto"/>
              <w:ind w:left="0" w:hanging="2"/>
              <w:rPr>
                <w:sz w:val="22"/>
                <w:szCs w:val="22"/>
              </w:rPr>
            </w:pPr>
            <w:r>
              <w:rPr>
                <w:rFonts w:cstheme="majorHAnsi"/>
                <w:sz w:val="22"/>
                <w:szCs w:val="22"/>
              </w:rPr>
              <w:t>jej oświetlenia lub urządzenie odpowiadające możliwościom w/w</w:t>
            </w:r>
          </w:p>
          <w:p w:rsidR="006F7571" w:rsidRDefault="007B43AF">
            <w:pPr>
              <w:spacing w:line="240" w:lineRule="auto"/>
              <w:ind w:left="0" w:hanging="2"/>
              <w:rPr>
                <w:sz w:val="22"/>
                <w:szCs w:val="22"/>
              </w:rPr>
            </w:pPr>
            <w:r>
              <w:rPr>
                <w:rFonts w:cstheme="majorHAnsi"/>
                <w:sz w:val="22"/>
                <w:szCs w:val="22"/>
              </w:rPr>
              <w:t>Urządzenia efektowe:</w:t>
            </w:r>
          </w:p>
          <w:p w:rsidR="006F7571" w:rsidRDefault="007B43AF">
            <w:pPr>
              <w:spacing w:line="240" w:lineRule="auto"/>
              <w:ind w:left="0" w:hanging="2"/>
              <w:rPr>
                <w:sz w:val="22"/>
                <w:szCs w:val="22"/>
              </w:rPr>
            </w:pPr>
            <w:r>
              <w:rPr>
                <w:rFonts w:cstheme="majorHAnsi"/>
                <w:sz w:val="22"/>
                <w:szCs w:val="22"/>
              </w:rPr>
              <w:t>Unique 2.1 min. x 1</w:t>
            </w:r>
          </w:p>
          <w:p w:rsidR="006F7571" w:rsidRDefault="007B43AF">
            <w:pPr>
              <w:spacing w:line="240" w:lineRule="auto"/>
              <w:ind w:left="0" w:hanging="2"/>
              <w:rPr>
                <w:sz w:val="22"/>
                <w:szCs w:val="22"/>
              </w:rPr>
            </w:pPr>
            <w:r>
              <w:rPr>
                <w:rFonts w:cstheme="majorHAnsi"/>
                <w:sz w:val="22"/>
                <w:szCs w:val="22"/>
              </w:rPr>
              <w:t>Pozostałe wymagania techniczne:</w:t>
            </w:r>
          </w:p>
          <w:p w:rsidR="006F7571" w:rsidRDefault="007B43AF">
            <w:pPr>
              <w:spacing w:line="240" w:lineRule="auto"/>
              <w:ind w:left="0" w:hanging="2"/>
              <w:rPr>
                <w:sz w:val="22"/>
                <w:szCs w:val="22"/>
              </w:rPr>
            </w:pPr>
            <w:r>
              <w:rPr>
                <w:rFonts w:cstheme="majorHAnsi"/>
                <w:sz w:val="22"/>
                <w:szCs w:val="22"/>
              </w:rPr>
              <w:t>Możliwość wypuszczenia linii DMX do zasilenia sygnałowego dodatkowych urządzeń</w:t>
            </w:r>
          </w:p>
          <w:p w:rsidR="006F7571" w:rsidRDefault="007B43AF">
            <w:pPr>
              <w:spacing w:line="240" w:lineRule="auto"/>
              <w:ind w:left="0" w:hanging="2"/>
              <w:rPr>
                <w:sz w:val="22"/>
                <w:szCs w:val="22"/>
              </w:rPr>
            </w:pPr>
            <w:r>
              <w:rPr>
                <w:rFonts w:cstheme="majorHAnsi"/>
                <w:sz w:val="22"/>
                <w:szCs w:val="22"/>
              </w:rPr>
              <w:t>Dostęp do gniazd 230V w rejonie sceny</w:t>
            </w:r>
          </w:p>
          <w:p w:rsidR="006F7571" w:rsidRDefault="007B43AF">
            <w:pPr>
              <w:spacing w:line="240" w:lineRule="auto"/>
              <w:ind w:left="0" w:hanging="2"/>
              <w:rPr>
                <w:sz w:val="22"/>
                <w:szCs w:val="22"/>
              </w:rPr>
            </w:pPr>
            <w:r>
              <w:rPr>
                <w:rFonts w:cstheme="majorHAnsi"/>
                <w:sz w:val="22"/>
                <w:szCs w:val="22"/>
              </w:rPr>
              <w:t>Znieczulenie systemu przeciwpożarowego na czas trwania spektaklu – dym jest istotną częścią przedstawienia</w:t>
            </w:r>
          </w:p>
          <w:p w:rsidR="006F7571" w:rsidRDefault="007B43AF">
            <w:pPr>
              <w:spacing w:line="240" w:lineRule="auto"/>
              <w:ind w:left="0" w:hanging="2"/>
              <w:rPr>
                <w:sz w:val="22"/>
                <w:szCs w:val="22"/>
              </w:rPr>
            </w:pPr>
            <w:r>
              <w:rPr>
                <w:rFonts w:cstheme="majorHAnsi"/>
                <w:sz w:val="22"/>
                <w:szCs w:val="22"/>
              </w:rPr>
              <w:t xml:space="preserve">Sprzęt sprawny technicznie z dostępem do pełnej palety barw, </w:t>
            </w:r>
            <w:r>
              <w:rPr>
                <w:rFonts w:cstheme="majorHAnsi"/>
                <w:sz w:val="22"/>
                <w:szCs w:val="22"/>
              </w:rPr>
              <w:lastRenderedPageBreak/>
              <w:t>tarcz gobo, zakresu zoomu</w:t>
            </w:r>
          </w:p>
          <w:p w:rsidR="006F7571" w:rsidRDefault="007B43AF">
            <w:pPr>
              <w:spacing w:line="240" w:lineRule="auto"/>
              <w:ind w:left="0" w:hanging="2"/>
              <w:rPr>
                <w:sz w:val="22"/>
                <w:szCs w:val="22"/>
              </w:rPr>
            </w:pPr>
            <w:r>
              <w:rPr>
                <w:rFonts w:cstheme="majorHAnsi"/>
                <w:sz w:val="22"/>
                <w:szCs w:val="22"/>
              </w:rPr>
              <w:t>i ruchu</w:t>
            </w:r>
          </w:p>
          <w:p w:rsidR="006F7571" w:rsidRDefault="007B43AF">
            <w:pPr>
              <w:spacing w:line="240" w:lineRule="auto"/>
              <w:ind w:left="0" w:hanging="2"/>
              <w:rPr>
                <w:sz w:val="22"/>
                <w:szCs w:val="22"/>
              </w:rPr>
            </w:pPr>
            <w:r>
              <w:rPr>
                <w:rFonts w:cstheme="majorHAnsi"/>
                <w:sz w:val="22"/>
                <w:szCs w:val="22"/>
              </w:rPr>
              <w:t>czas spektaklu: 70 minut</w:t>
            </w:r>
          </w:p>
          <w:p w:rsidR="006F7571" w:rsidRDefault="007B43AF">
            <w:pPr>
              <w:spacing w:line="240" w:lineRule="auto"/>
              <w:ind w:left="0" w:hanging="2"/>
              <w:rPr>
                <w:sz w:val="22"/>
                <w:szCs w:val="22"/>
              </w:rPr>
            </w:pPr>
            <w:r>
              <w:rPr>
                <w:rFonts w:cstheme="majorHAnsi"/>
                <w:sz w:val="22"/>
                <w:szCs w:val="22"/>
              </w:rPr>
              <w:t>czas przygotowania sceny: 3 godziny</w:t>
            </w:r>
          </w:p>
          <w:p w:rsidR="006F7571" w:rsidRDefault="007B43AF">
            <w:pPr>
              <w:spacing w:line="240" w:lineRule="auto"/>
              <w:ind w:left="0" w:hanging="2"/>
              <w:rPr>
                <w:sz w:val="22"/>
                <w:szCs w:val="22"/>
              </w:rPr>
            </w:pPr>
            <w:r>
              <w:rPr>
                <w:rFonts w:cstheme="majorHAnsi"/>
                <w:sz w:val="22"/>
                <w:szCs w:val="22"/>
              </w:rPr>
              <w:t>(w przypadku prezentacji dopołudniowych</w:t>
            </w:r>
          </w:p>
          <w:p w:rsidR="006F7571" w:rsidRDefault="006F7571">
            <w:pPr>
              <w:spacing w:line="240" w:lineRule="auto"/>
              <w:ind w:left="0" w:hanging="2"/>
              <w:rPr>
                <w:rFonts w:cstheme="majorHAnsi"/>
                <w:sz w:val="22"/>
                <w:szCs w:val="22"/>
              </w:rPr>
            </w:pPr>
          </w:p>
          <w:p w:rsidR="006F7571" w:rsidRDefault="007B43AF">
            <w:pPr>
              <w:spacing w:line="240" w:lineRule="auto"/>
              <w:ind w:left="0" w:hanging="2"/>
              <w:rPr>
                <w:sz w:val="22"/>
                <w:szCs w:val="22"/>
              </w:rPr>
            </w:pPr>
            <w:r>
              <w:rPr>
                <w:b/>
                <w:bCs/>
                <w:color w:val="000000"/>
                <w:sz w:val="22"/>
                <w:szCs w:val="22"/>
              </w:rPr>
              <w:t>Więcej informacji:</w:t>
            </w:r>
          </w:p>
          <w:p w:rsidR="006F7571" w:rsidRDefault="007B43AF">
            <w:pPr>
              <w:spacing w:line="240" w:lineRule="auto"/>
              <w:ind w:left="0" w:hanging="2"/>
              <w:rPr>
                <w:sz w:val="22"/>
                <w:szCs w:val="22"/>
              </w:rPr>
            </w:pPr>
            <w:r>
              <w:rPr>
                <w:b/>
                <w:bCs/>
                <w:color w:val="000000"/>
                <w:sz w:val="22"/>
                <w:szCs w:val="22"/>
              </w:rPr>
              <w:t>ckis@ckis.kalisz.pl,</w:t>
            </w:r>
          </w:p>
          <w:p w:rsidR="006F7571" w:rsidRDefault="007B43AF" w:rsidP="0077292F">
            <w:pPr>
              <w:spacing w:line="240" w:lineRule="auto"/>
              <w:ind w:left="0" w:hanging="2"/>
              <w:rPr>
                <w:sz w:val="22"/>
                <w:szCs w:val="22"/>
              </w:rPr>
            </w:pPr>
            <w:r>
              <w:rPr>
                <w:b/>
                <w:bCs/>
                <w:color w:val="000000"/>
                <w:sz w:val="22"/>
                <w:szCs w:val="22"/>
              </w:rPr>
              <w:t>tel.: 62 765 25 01</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C</w:t>
            </w:r>
            <w:r w:rsidR="0075454B">
              <w:rPr>
                <w:rFonts w:cstheme="majorHAnsi"/>
                <w:b/>
                <w:bCs/>
                <w:sz w:val="22"/>
                <w:szCs w:val="22"/>
              </w:rPr>
              <w:t xml:space="preserve">entrum </w:t>
            </w:r>
            <w:r>
              <w:rPr>
                <w:rFonts w:cstheme="majorHAnsi"/>
                <w:b/>
                <w:bCs/>
                <w:sz w:val="22"/>
                <w:szCs w:val="22"/>
              </w:rPr>
              <w:t>K</w:t>
            </w:r>
            <w:r w:rsidR="0075454B">
              <w:rPr>
                <w:rFonts w:cstheme="majorHAnsi"/>
                <w:b/>
                <w:bCs/>
                <w:sz w:val="22"/>
                <w:szCs w:val="22"/>
              </w:rPr>
              <w:t xml:space="preserve">ultury </w:t>
            </w:r>
            <w:r>
              <w:rPr>
                <w:rFonts w:cstheme="majorHAnsi"/>
                <w:b/>
                <w:bCs/>
                <w:sz w:val="22"/>
                <w:szCs w:val="22"/>
              </w:rPr>
              <w:t>i</w:t>
            </w:r>
            <w:r w:rsidR="0075454B">
              <w:rPr>
                <w:rFonts w:cstheme="majorHAnsi"/>
                <w:b/>
                <w:bCs/>
                <w:sz w:val="22"/>
                <w:szCs w:val="22"/>
              </w:rPr>
              <w:t xml:space="preserve"> </w:t>
            </w:r>
            <w:r>
              <w:rPr>
                <w:rFonts w:cstheme="majorHAnsi"/>
                <w:b/>
                <w:bCs/>
                <w:sz w:val="22"/>
                <w:szCs w:val="22"/>
              </w:rPr>
              <w:t>S</w:t>
            </w:r>
            <w:r w:rsidR="0075454B">
              <w:rPr>
                <w:rFonts w:cstheme="majorHAnsi"/>
                <w:b/>
                <w:bCs/>
                <w:sz w:val="22"/>
                <w:szCs w:val="22"/>
              </w:rPr>
              <w:t>ztuki</w:t>
            </w:r>
            <w:r>
              <w:rPr>
                <w:rFonts w:cstheme="majorHAnsi"/>
                <w:b/>
                <w:bCs/>
                <w:sz w:val="22"/>
                <w:szCs w:val="22"/>
              </w:rPr>
              <w:t xml:space="preserve"> w Kaliszu</w:t>
            </w:r>
          </w:p>
        </w:tc>
        <w:tc>
          <w:tcPr>
            <w:tcW w:w="1402" w:type="dxa"/>
            <w:tcBorders>
              <w:left w:val="single" w:sz="4" w:space="0" w:color="000000"/>
              <w:bottom w:val="single" w:sz="4" w:space="0" w:color="000000"/>
            </w:tcBorders>
          </w:tcPr>
          <w:p w:rsidR="006F7571" w:rsidRDefault="007B43AF">
            <w:pPr>
              <w:keepNext/>
              <w:keepLines/>
              <w:spacing w:line="240" w:lineRule="auto"/>
              <w:ind w:left="0" w:firstLine="0"/>
              <w:rPr>
                <w:sz w:val="22"/>
                <w:szCs w:val="22"/>
              </w:rPr>
            </w:pPr>
            <w:r>
              <w:rPr>
                <w:rFonts w:cstheme="majorHAnsi"/>
                <w:sz w:val="22"/>
                <w:szCs w:val="22"/>
              </w:rPr>
              <w:t>Adam Mickiewicz</w:t>
            </w:r>
          </w:p>
          <w:p w:rsidR="006F7571" w:rsidRDefault="007B43AF">
            <w:pPr>
              <w:spacing w:line="240" w:lineRule="auto"/>
              <w:ind w:left="0" w:firstLine="0"/>
              <w:rPr>
                <w:sz w:val="22"/>
                <w:szCs w:val="22"/>
              </w:rPr>
            </w:pPr>
            <w:r>
              <w:rPr>
                <w:rFonts w:cstheme="majorHAnsi"/>
                <w:sz w:val="22"/>
                <w:szCs w:val="22"/>
              </w:rPr>
              <w:t>„Dziady, cz. 2</w:t>
            </w:r>
            <w:r>
              <w:rPr>
                <w:sz w:val="22"/>
                <w:szCs w:val="22"/>
              </w:rPr>
              <w:t>”</w:t>
            </w:r>
          </w:p>
        </w:tc>
        <w:tc>
          <w:tcPr>
            <w:tcW w:w="3521"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eastAsia="Cambria" w:cstheme="majorHAnsi"/>
                <w:sz w:val="22"/>
                <w:szCs w:val="22"/>
              </w:rPr>
              <w:t>Reżyserka, Kama Kowalewska, udowodniła, że szkolna lektura może być materiałem na ekscytujące widowisko. Powstał rodzaj nowoczesnego musicalu, choć garściami czerpiącego z ludowego obrzędu zadusznego. W spektaklu nie brakuje rapu w muzyce oraz elementów hip-hopu i akrobatyki w tańcu. Młodzi artyści świetnie śpiewają i tańczą i… grają niezwykle dojrzale.</w:t>
            </w: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14.000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21</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4</w:t>
            </w:r>
          </w:p>
        </w:tc>
        <w:tc>
          <w:tcPr>
            <w:tcW w:w="121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pon. – pt., najwcześniejsza prezentacja o godz. 10.00, z wyjątkiem okresu wakacyjnego, konkretna data do ustalenia</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hanging="2"/>
              <w:rPr>
                <w:sz w:val="22"/>
                <w:szCs w:val="22"/>
              </w:rPr>
            </w:pPr>
            <w:r>
              <w:rPr>
                <w:rFonts w:cstheme="majorHAnsi"/>
                <w:b/>
                <w:bCs/>
                <w:sz w:val="22"/>
                <w:szCs w:val="22"/>
              </w:rPr>
              <w:t>Poniższy opis dotyczy prezentacji w przestrzeni rodzimej, natomiast producent spektaklu uwzględnia – w toku bezpośrednich rozmów - możliwość rezygnacji z niektórych wymagań.</w:t>
            </w:r>
          </w:p>
          <w:p w:rsidR="006F7571" w:rsidRDefault="006F7571">
            <w:pPr>
              <w:spacing w:line="240" w:lineRule="auto"/>
              <w:ind w:left="0" w:hanging="2"/>
              <w:rPr>
                <w:rFonts w:cstheme="majorHAnsi"/>
                <w:b/>
                <w:bCs/>
                <w:sz w:val="22"/>
                <w:szCs w:val="22"/>
              </w:rPr>
            </w:pPr>
          </w:p>
          <w:p w:rsidR="006F7571" w:rsidRDefault="007B43AF">
            <w:pPr>
              <w:spacing w:line="240" w:lineRule="auto"/>
              <w:ind w:left="0" w:hanging="2"/>
              <w:rPr>
                <w:sz w:val="22"/>
                <w:szCs w:val="22"/>
              </w:rPr>
            </w:pPr>
            <w:r>
              <w:rPr>
                <w:rFonts w:cstheme="majorHAnsi"/>
                <w:sz w:val="22"/>
                <w:szCs w:val="22"/>
              </w:rPr>
              <w:t>SCENA – szerokość min. 7 m, głębokość – 7 m</w:t>
            </w:r>
          </w:p>
          <w:p w:rsidR="006F7571" w:rsidRDefault="007B43AF">
            <w:pPr>
              <w:spacing w:line="240" w:lineRule="auto"/>
              <w:ind w:left="0" w:hanging="2"/>
              <w:rPr>
                <w:sz w:val="22"/>
                <w:szCs w:val="22"/>
              </w:rPr>
            </w:pPr>
            <w:r>
              <w:rPr>
                <w:rFonts w:cstheme="majorHAnsi"/>
                <w:sz w:val="22"/>
                <w:szCs w:val="22"/>
              </w:rPr>
              <w:t>Schody lub podesty prowadzące na scenę (z boku);</w:t>
            </w:r>
          </w:p>
          <w:p w:rsidR="006F7571" w:rsidRDefault="007B43AF">
            <w:pPr>
              <w:spacing w:line="240" w:lineRule="auto"/>
              <w:ind w:left="0" w:firstLine="0"/>
              <w:rPr>
                <w:sz w:val="22"/>
                <w:szCs w:val="22"/>
              </w:rPr>
            </w:pPr>
            <w:r>
              <w:rPr>
                <w:rFonts w:cstheme="majorHAnsi"/>
                <w:sz w:val="22"/>
                <w:szCs w:val="22"/>
              </w:rPr>
              <w:t>SYSTEM NAGŁOŚNIENIOWY:</w:t>
            </w:r>
          </w:p>
          <w:p w:rsidR="006F7571" w:rsidRPr="0077292F" w:rsidRDefault="007B43AF">
            <w:pPr>
              <w:spacing w:line="240" w:lineRule="auto"/>
              <w:ind w:left="0" w:hanging="2"/>
              <w:rPr>
                <w:sz w:val="22"/>
                <w:szCs w:val="22"/>
                <w:lang w:val="en-US"/>
              </w:rPr>
            </w:pPr>
            <w:r>
              <w:rPr>
                <w:rFonts w:cstheme="majorHAnsi"/>
                <w:sz w:val="22"/>
                <w:szCs w:val="22"/>
              </w:rPr>
              <w:t xml:space="preserve">Wymagany system klasy profesjonalnej. System nagłośnieniowy złożony z LR+SUB. System nagłośnieniowy powinien być adekwatny do wielkości sali i równomiernie pokrywać dźwiękiem całą widownię, bez zniekształceń sygnału. System powinien produkować nie mniej niż 105 dbA </w:t>
            </w:r>
            <w:r>
              <w:rPr>
                <w:rFonts w:cstheme="majorHAnsi"/>
                <w:sz w:val="22"/>
                <w:szCs w:val="22"/>
              </w:rPr>
              <w:lastRenderedPageBreak/>
              <w:t xml:space="preserve">na pozycji FOH. System powinien być zestrojony, a jego strony muszą grać tak samo. </w:t>
            </w:r>
            <w:r w:rsidRPr="0077292F">
              <w:rPr>
                <w:rFonts w:cstheme="majorHAnsi"/>
                <w:sz w:val="22"/>
                <w:szCs w:val="22"/>
                <w:lang w:val="en-US"/>
              </w:rPr>
              <w:t>Preferowane marki to: JBL, D&amp;B Audiotechnik , Meyer Sound, L-Acoustic, Adamson, Nexo.</w:t>
            </w:r>
          </w:p>
          <w:p w:rsidR="006F7571" w:rsidRDefault="007B43AF">
            <w:pPr>
              <w:spacing w:line="240" w:lineRule="auto"/>
              <w:ind w:left="0" w:hanging="2"/>
              <w:rPr>
                <w:sz w:val="22"/>
                <w:szCs w:val="22"/>
              </w:rPr>
            </w:pPr>
            <w:r>
              <w:rPr>
                <w:rFonts w:cstheme="majorHAnsi"/>
                <w:sz w:val="22"/>
                <w:szCs w:val="22"/>
              </w:rPr>
              <w:t>KONSOLETA FOH:</w:t>
            </w:r>
          </w:p>
          <w:p w:rsidR="006F7571" w:rsidRDefault="007B43AF">
            <w:pPr>
              <w:spacing w:line="240" w:lineRule="auto"/>
              <w:ind w:left="0" w:hanging="2"/>
              <w:rPr>
                <w:sz w:val="22"/>
                <w:szCs w:val="22"/>
              </w:rPr>
            </w:pPr>
            <w:r>
              <w:rPr>
                <w:rFonts w:cstheme="majorHAnsi"/>
                <w:sz w:val="22"/>
                <w:szCs w:val="22"/>
              </w:rPr>
              <w:t>PRACUJEMY WYŁĄCZNIE NA KONSOLECIE CYFROWEJ. Prosimy o zapewnienie miksera cyfrowego marki DLive + MixRack – w innych przypadkach przywozimy własny.</w:t>
            </w:r>
          </w:p>
          <w:p w:rsidR="006F7571" w:rsidRDefault="007B43AF">
            <w:pPr>
              <w:spacing w:line="240" w:lineRule="auto"/>
              <w:ind w:left="0" w:hanging="2"/>
              <w:rPr>
                <w:sz w:val="22"/>
                <w:szCs w:val="22"/>
              </w:rPr>
            </w:pPr>
            <w:r>
              <w:rPr>
                <w:rFonts w:cstheme="majorHAnsi"/>
                <w:sz w:val="22"/>
                <w:szCs w:val="22"/>
              </w:rPr>
              <w:t>SYSTEM MONITOROWY:</w:t>
            </w:r>
          </w:p>
          <w:p w:rsidR="006F7571" w:rsidRDefault="007B43AF">
            <w:pPr>
              <w:spacing w:line="240" w:lineRule="auto"/>
              <w:ind w:left="0" w:hanging="2"/>
              <w:rPr>
                <w:sz w:val="22"/>
                <w:szCs w:val="22"/>
              </w:rPr>
            </w:pPr>
            <w:r>
              <w:rPr>
                <w:rFonts w:cstheme="majorHAnsi"/>
                <w:sz w:val="22"/>
                <w:szCs w:val="22"/>
              </w:rPr>
              <w:t>2 niezależne tory odsłuchowe na głośnikach 12 calowych</w:t>
            </w:r>
          </w:p>
          <w:p w:rsidR="006F7571" w:rsidRDefault="007B43AF">
            <w:pPr>
              <w:spacing w:line="240" w:lineRule="auto"/>
              <w:ind w:left="0" w:hanging="2"/>
              <w:rPr>
                <w:sz w:val="22"/>
                <w:szCs w:val="22"/>
              </w:rPr>
            </w:pPr>
            <w:r>
              <w:rPr>
                <w:rFonts w:cstheme="majorHAnsi"/>
                <w:sz w:val="22"/>
                <w:szCs w:val="22"/>
              </w:rPr>
              <w:t>MIKROPORTY:</w:t>
            </w:r>
          </w:p>
          <w:p w:rsidR="006F7571" w:rsidRDefault="007B43AF">
            <w:pPr>
              <w:spacing w:line="240" w:lineRule="auto"/>
              <w:ind w:left="0" w:hanging="2"/>
              <w:rPr>
                <w:sz w:val="22"/>
                <w:szCs w:val="22"/>
              </w:rPr>
            </w:pPr>
            <w:r>
              <w:rPr>
                <w:rFonts w:cstheme="majorHAnsi"/>
                <w:sz w:val="22"/>
                <w:szCs w:val="22"/>
              </w:rPr>
              <w:t>Możliwość podłączenia 10 mikroportów w obrębie sceny.</w:t>
            </w:r>
          </w:p>
          <w:p w:rsidR="006F7571" w:rsidRDefault="007B43AF">
            <w:pPr>
              <w:spacing w:line="240" w:lineRule="auto"/>
              <w:ind w:left="0" w:hanging="2"/>
              <w:rPr>
                <w:sz w:val="22"/>
                <w:szCs w:val="22"/>
              </w:rPr>
            </w:pPr>
            <w:r>
              <w:rPr>
                <w:rFonts w:cstheme="majorHAnsi"/>
                <w:sz w:val="22"/>
                <w:szCs w:val="22"/>
              </w:rPr>
              <w:t>Spektakl posiada własne mikroporty</w:t>
            </w:r>
          </w:p>
          <w:p w:rsidR="006F7571" w:rsidRDefault="007B43AF">
            <w:pPr>
              <w:spacing w:line="240" w:lineRule="auto"/>
              <w:ind w:left="0" w:hanging="2"/>
              <w:rPr>
                <w:sz w:val="22"/>
                <w:szCs w:val="22"/>
              </w:rPr>
            </w:pPr>
            <w:r>
              <w:rPr>
                <w:rFonts w:cstheme="majorHAnsi"/>
                <w:sz w:val="22"/>
                <w:szCs w:val="22"/>
              </w:rPr>
              <w:t>SYSTEM OŚWIETLENIOWY:</w:t>
            </w:r>
          </w:p>
          <w:p w:rsidR="006F7571" w:rsidRDefault="007B43AF">
            <w:pPr>
              <w:spacing w:line="240" w:lineRule="auto"/>
              <w:ind w:left="0" w:hanging="2"/>
              <w:rPr>
                <w:sz w:val="22"/>
                <w:szCs w:val="22"/>
              </w:rPr>
            </w:pPr>
            <w:r>
              <w:rPr>
                <w:rFonts w:cstheme="majorHAnsi"/>
                <w:sz w:val="22"/>
                <w:szCs w:val="22"/>
              </w:rPr>
              <w:t>Możliwość sterowania oświetleniem widowni ze stanowiska realizatorskiego lub osoba odpowiedzialna, z którą można ustalić szczegóły. Stół oświetleniowy z możliwością zapisywania ciągu scen na fizycznych submasterach z dostępem do wszystkich parametrów urządzeń oraz z fizycznym submasterem odpowiedzialnym za crossfade</w:t>
            </w:r>
          </w:p>
          <w:p w:rsidR="006F7571" w:rsidRDefault="007B43AF">
            <w:pPr>
              <w:spacing w:line="240" w:lineRule="auto"/>
              <w:ind w:left="0" w:hanging="2"/>
              <w:rPr>
                <w:sz w:val="22"/>
                <w:szCs w:val="22"/>
              </w:rPr>
            </w:pPr>
            <w:r>
              <w:rPr>
                <w:rFonts w:cstheme="majorHAnsi"/>
                <w:sz w:val="22"/>
                <w:szCs w:val="22"/>
              </w:rPr>
              <w:t xml:space="preserve">Osoba odpowiedzialna za system oświetleniowy obecna na miejscu w </w:t>
            </w:r>
            <w:r>
              <w:rPr>
                <w:rFonts w:cstheme="majorHAnsi"/>
                <w:sz w:val="22"/>
                <w:szCs w:val="22"/>
              </w:rPr>
              <w:lastRenderedPageBreak/>
              <w:t>trakcie przygotowań</w:t>
            </w:r>
          </w:p>
          <w:p w:rsidR="006F7571" w:rsidRDefault="007B43AF">
            <w:pPr>
              <w:spacing w:line="240" w:lineRule="auto"/>
              <w:ind w:left="0" w:hanging="2"/>
              <w:rPr>
                <w:sz w:val="22"/>
                <w:szCs w:val="22"/>
              </w:rPr>
            </w:pPr>
            <w:r>
              <w:rPr>
                <w:rFonts w:cstheme="majorHAnsi"/>
                <w:sz w:val="22"/>
                <w:szCs w:val="22"/>
              </w:rPr>
              <w:t>Niezbędne całkowite wyciemnienie sali i sceny w trakcie spektaklu</w:t>
            </w:r>
          </w:p>
          <w:p w:rsidR="006F7571" w:rsidRDefault="007B43AF">
            <w:pPr>
              <w:spacing w:line="240" w:lineRule="auto"/>
              <w:ind w:left="0" w:hanging="2"/>
              <w:rPr>
                <w:sz w:val="22"/>
                <w:szCs w:val="22"/>
              </w:rPr>
            </w:pPr>
            <w:r>
              <w:rPr>
                <w:rFonts w:cstheme="majorHAnsi"/>
                <w:sz w:val="22"/>
                <w:szCs w:val="22"/>
              </w:rPr>
              <w:t>Dostęp do drabiny w celu ustawienia kierunków urządzeń niezmotoryzowanych</w:t>
            </w:r>
          </w:p>
          <w:p w:rsidR="006F7571" w:rsidRDefault="007B43AF">
            <w:pPr>
              <w:spacing w:line="240" w:lineRule="auto"/>
              <w:ind w:left="0" w:hanging="2"/>
              <w:rPr>
                <w:sz w:val="22"/>
                <w:szCs w:val="22"/>
              </w:rPr>
            </w:pPr>
            <w:r>
              <w:rPr>
                <w:rFonts w:cstheme="majorHAnsi"/>
                <w:sz w:val="22"/>
                <w:szCs w:val="22"/>
              </w:rPr>
              <w:t>OŚWIETLENIE – SPRZĘT:</w:t>
            </w:r>
          </w:p>
          <w:p w:rsidR="006F7571" w:rsidRDefault="007B43AF">
            <w:pPr>
              <w:spacing w:line="240" w:lineRule="auto"/>
              <w:ind w:left="0" w:hanging="2"/>
              <w:rPr>
                <w:sz w:val="22"/>
                <w:szCs w:val="22"/>
              </w:rPr>
            </w:pPr>
            <w:r>
              <w:rPr>
                <w:rFonts w:cstheme="majorHAnsi"/>
                <w:sz w:val="22"/>
                <w:szCs w:val="22"/>
              </w:rPr>
              <w:t>Stół oświetleniowy:</w:t>
            </w:r>
          </w:p>
          <w:p w:rsidR="006F7571" w:rsidRDefault="007B43AF">
            <w:pPr>
              <w:spacing w:line="240" w:lineRule="auto"/>
              <w:ind w:left="0" w:hanging="2"/>
              <w:rPr>
                <w:sz w:val="22"/>
                <w:szCs w:val="22"/>
              </w:rPr>
            </w:pPr>
            <w:r>
              <w:rPr>
                <w:rFonts w:cstheme="majorHAnsi"/>
                <w:sz w:val="22"/>
                <w:szCs w:val="22"/>
              </w:rPr>
              <w:t>Minimum Chamsys MQ50</w:t>
            </w:r>
          </w:p>
          <w:p w:rsidR="006F7571" w:rsidRDefault="007B43AF">
            <w:pPr>
              <w:spacing w:line="240" w:lineRule="auto"/>
              <w:ind w:left="0" w:hanging="2"/>
              <w:rPr>
                <w:sz w:val="22"/>
                <w:szCs w:val="22"/>
              </w:rPr>
            </w:pPr>
            <w:r>
              <w:rPr>
                <w:rFonts w:cstheme="majorHAnsi"/>
                <w:sz w:val="22"/>
                <w:szCs w:val="22"/>
              </w:rPr>
              <w:t>Oświetlenie kontrowe i efektowe:</w:t>
            </w:r>
          </w:p>
          <w:p w:rsidR="006F7571" w:rsidRDefault="007B43AF">
            <w:pPr>
              <w:spacing w:line="240" w:lineRule="auto"/>
              <w:ind w:left="0" w:hanging="2"/>
              <w:rPr>
                <w:sz w:val="22"/>
                <w:szCs w:val="22"/>
              </w:rPr>
            </w:pPr>
            <w:r>
              <w:rPr>
                <w:rFonts w:cstheme="majorHAnsi"/>
                <w:sz w:val="22"/>
                <w:szCs w:val="22"/>
              </w:rPr>
              <w:t>MAC Quantum Led Profile min. x 5 (1 rząd)</w:t>
            </w:r>
          </w:p>
          <w:p w:rsidR="006F7571" w:rsidRDefault="007B43AF">
            <w:pPr>
              <w:spacing w:line="240" w:lineRule="auto"/>
              <w:ind w:left="0" w:hanging="2"/>
              <w:rPr>
                <w:sz w:val="22"/>
                <w:szCs w:val="22"/>
              </w:rPr>
            </w:pPr>
            <w:r>
              <w:rPr>
                <w:rFonts w:cstheme="majorHAnsi"/>
                <w:sz w:val="22"/>
                <w:szCs w:val="22"/>
              </w:rPr>
              <w:t>Robe LedWash 600X min. x 8 (2 rzędy)</w:t>
            </w:r>
          </w:p>
          <w:p w:rsidR="006F7571" w:rsidRDefault="007B43AF">
            <w:pPr>
              <w:spacing w:line="240" w:lineRule="auto"/>
              <w:ind w:left="0" w:hanging="2"/>
              <w:rPr>
                <w:sz w:val="22"/>
                <w:szCs w:val="22"/>
              </w:rPr>
            </w:pPr>
            <w:r>
              <w:rPr>
                <w:rFonts w:cstheme="majorHAnsi"/>
                <w:sz w:val="22"/>
                <w:szCs w:val="22"/>
              </w:rPr>
              <w:t>Robe T1 Wash PC min. x 6 (1 rząd) – zamienne z urządzeniami typu wash o zbliżonych możliwościach świetlnych, umieszczone w linii zbliżonej do horyzontu</w:t>
            </w:r>
          </w:p>
          <w:p w:rsidR="006F7571" w:rsidRDefault="007B43AF">
            <w:pPr>
              <w:spacing w:line="240" w:lineRule="auto"/>
              <w:ind w:left="0" w:hanging="2"/>
              <w:rPr>
                <w:sz w:val="22"/>
                <w:szCs w:val="22"/>
              </w:rPr>
            </w:pPr>
            <w:r>
              <w:rPr>
                <w:rFonts w:cstheme="majorHAnsi"/>
                <w:sz w:val="22"/>
                <w:szCs w:val="22"/>
              </w:rPr>
              <w:t>Robe T1 Profile min. x 4 (1 rząd)</w:t>
            </w:r>
          </w:p>
          <w:p w:rsidR="006F7571" w:rsidRDefault="007B43AF">
            <w:pPr>
              <w:spacing w:line="240" w:lineRule="auto"/>
              <w:ind w:left="0" w:hanging="2"/>
              <w:rPr>
                <w:sz w:val="22"/>
                <w:szCs w:val="22"/>
              </w:rPr>
            </w:pPr>
            <w:r>
              <w:rPr>
                <w:rFonts w:cstheme="majorHAnsi"/>
                <w:sz w:val="22"/>
                <w:szCs w:val="22"/>
              </w:rPr>
              <w:t>Robe Painte min. x 4 (1 rząd)</w:t>
            </w:r>
          </w:p>
          <w:p w:rsidR="006F7571" w:rsidRDefault="007B43AF">
            <w:pPr>
              <w:spacing w:line="240" w:lineRule="auto"/>
              <w:ind w:left="0" w:hanging="2"/>
              <w:rPr>
                <w:sz w:val="22"/>
                <w:szCs w:val="22"/>
              </w:rPr>
            </w:pPr>
            <w:r>
              <w:rPr>
                <w:rFonts w:cstheme="majorHAnsi"/>
                <w:sz w:val="22"/>
                <w:szCs w:val="22"/>
              </w:rPr>
              <w:t>Spotlight Hyperion PC 200 min. x 4 lub odpowiednik (włącznie z żarowym, filtrowanym)</w:t>
            </w:r>
          </w:p>
          <w:p w:rsidR="006F7571" w:rsidRDefault="007B43AF">
            <w:pPr>
              <w:spacing w:line="240" w:lineRule="auto"/>
              <w:ind w:left="0" w:hanging="2"/>
              <w:rPr>
                <w:sz w:val="22"/>
                <w:szCs w:val="22"/>
              </w:rPr>
            </w:pPr>
            <w:r>
              <w:rPr>
                <w:rFonts w:cstheme="majorHAnsi"/>
                <w:sz w:val="22"/>
                <w:szCs w:val="22"/>
              </w:rPr>
              <w:t>Robe T11 Profile x 1 umieszczony w miejscu, w którym aktorzy będą opuszczać scenę zgodnie ze scenariuszem – zamienne z innym urządzeniem o takich samych możliwościach</w:t>
            </w:r>
          </w:p>
          <w:p w:rsidR="006F7571" w:rsidRDefault="007B43AF">
            <w:pPr>
              <w:spacing w:line="240" w:lineRule="auto"/>
              <w:ind w:left="0" w:hanging="2"/>
              <w:rPr>
                <w:sz w:val="22"/>
                <w:szCs w:val="22"/>
              </w:rPr>
            </w:pPr>
            <w:r>
              <w:rPr>
                <w:rFonts w:cstheme="majorHAnsi"/>
                <w:sz w:val="22"/>
                <w:szCs w:val="22"/>
              </w:rPr>
              <w:t>Oświetlenie boczne:</w:t>
            </w:r>
          </w:p>
          <w:p w:rsidR="006F7571" w:rsidRDefault="007B43AF">
            <w:pPr>
              <w:spacing w:line="240" w:lineRule="auto"/>
              <w:ind w:left="0" w:hanging="2"/>
              <w:rPr>
                <w:sz w:val="22"/>
                <w:szCs w:val="22"/>
              </w:rPr>
            </w:pPr>
            <w:r>
              <w:rPr>
                <w:rFonts w:cstheme="majorHAnsi"/>
                <w:sz w:val="22"/>
                <w:szCs w:val="22"/>
              </w:rPr>
              <w:t xml:space="preserve">Spotlight Hyperion PC 200 min. x 6 </w:t>
            </w:r>
            <w:r>
              <w:rPr>
                <w:rFonts w:cstheme="majorHAnsi"/>
                <w:sz w:val="22"/>
                <w:szCs w:val="22"/>
              </w:rPr>
              <w:lastRenderedPageBreak/>
              <w:t>(po 3 sztuki na stronę) lub odpowiednik (włącznie z żarowym, filtrowanym)</w:t>
            </w:r>
          </w:p>
          <w:p w:rsidR="006F7571" w:rsidRDefault="007B43AF">
            <w:pPr>
              <w:spacing w:line="240" w:lineRule="auto"/>
              <w:ind w:left="0" w:hanging="2"/>
              <w:rPr>
                <w:sz w:val="22"/>
                <w:szCs w:val="22"/>
              </w:rPr>
            </w:pPr>
            <w:r>
              <w:rPr>
                <w:rFonts w:cstheme="majorHAnsi"/>
                <w:sz w:val="22"/>
                <w:szCs w:val="22"/>
              </w:rPr>
              <w:t>Oświetlenie frontalne:</w:t>
            </w:r>
          </w:p>
          <w:p w:rsidR="006F7571" w:rsidRDefault="007B43AF">
            <w:pPr>
              <w:spacing w:line="240" w:lineRule="auto"/>
              <w:ind w:left="0" w:hanging="2"/>
              <w:rPr>
                <w:sz w:val="22"/>
                <w:szCs w:val="22"/>
              </w:rPr>
            </w:pPr>
            <w:r>
              <w:rPr>
                <w:rFonts w:cstheme="majorHAnsi"/>
                <w:sz w:val="22"/>
                <w:szCs w:val="22"/>
              </w:rPr>
              <w:t>Robe LedBeam 150 min. x 6 w linii proscenicznej oraz x 6 nad sceną, do wypełnienia głębi w zależności od wymiarów i możliwości sceny</w:t>
            </w:r>
          </w:p>
          <w:p w:rsidR="006F7571" w:rsidRDefault="007B43AF">
            <w:pPr>
              <w:spacing w:line="240" w:lineRule="auto"/>
              <w:ind w:left="0" w:hanging="2"/>
              <w:rPr>
                <w:sz w:val="22"/>
                <w:szCs w:val="22"/>
              </w:rPr>
            </w:pPr>
            <w:r>
              <w:rPr>
                <w:rFonts w:cstheme="majorHAnsi"/>
                <w:sz w:val="22"/>
                <w:szCs w:val="22"/>
              </w:rPr>
              <w:t>DTS Nick NRG1401 min. x 6 lub odpowiednik (również żarowy) w linii nad widownią lub w głębi sali, jednak odpowiadający mocą do odległości</w:t>
            </w:r>
          </w:p>
          <w:p w:rsidR="006F7571" w:rsidRDefault="007B43AF">
            <w:pPr>
              <w:spacing w:line="240" w:lineRule="auto"/>
              <w:ind w:left="0" w:hanging="2"/>
              <w:rPr>
                <w:sz w:val="22"/>
                <w:szCs w:val="22"/>
              </w:rPr>
            </w:pPr>
            <w:r>
              <w:rPr>
                <w:rFonts w:cstheme="majorHAnsi"/>
                <w:sz w:val="22"/>
                <w:szCs w:val="22"/>
              </w:rPr>
              <w:t>Robe T1 Profile min. x 4 umieszczone na ścianach bocznych widowni z możliwością jej oświetlenia lub urządzenie odpowiadające możliwościom w/w Urządzenia efektowe:</w:t>
            </w:r>
          </w:p>
          <w:p w:rsidR="006F7571" w:rsidRDefault="007B43AF">
            <w:pPr>
              <w:spacing w:line="240" w:lineRule="auto"/>
              <w:ind w:left="0" w:hanging="2"/>
              <w:rPr>
                <w:sz w:val="22"/>
                <w:szCs w:val="22"/>
              </w:rPr>
            </w:pPr>
            <w:r>
              <w:rPr>
                <w:rFonts w:cstheme="majorHAnsi"/>
                <w:sz w:val="22"/>
                <w:szCs w:val="22"/>
              </w:rPr>
              <w:t>Unique 2.1 min. x 1</w:t>
            </w:r>
          </w:p>
          <w:p w:rsidR="006F7571" w:rsidRDefault="007B43AF">
            <w:pPr>
              <w:spacing w:line="240" w:lineRule="auto"/>
              <w:ind w:left="0" w:hanging="2"/>
              <w:rPr>
                <w:sz w:val="22"/>
                <w:szCs w:val="22"/>
              </w:rPr>
            </w:pPr>
            <w:r>
              <w:rPr>
                <w:rFonts w:cstheme="majorHAnsi"/>
                <w:sz w:val="22"/>
                <w:szCs w:val="22"/>
              </w:rPr>
              <w:t>Pozostałe wymagania techniczne:</w:t>
            </w:r>
          </w:p>
          <w:p w:rsidR="006F7571" w:rsidRDefault="007B43AF">
            <w:pPr>
              <w:spacing w:line="240" w:lineRule="auto"/>
              <w:ind w:left="0" w:hanging="2"/>
              <w:rPr>
                <w:sz w:val="22"/>
                <w:szCs w:val="22"/>
              </w:rPr>
            </w:pPr>
            <w:r>
              <w:rPr>
                <w:rFonts w:cstheme="majorHAnsi"/>
                <w:sz w:val="22"/>
                <w:szCs w:val="22"/>
              </w:rPr>
              <w:t>Możliwość wypuszczenia dwóch linii DMX na scenę – jednej do kotła, będącego elementem spektaklu, w którym znajdują się dymiarka oraz led PAR; drugiej do dymiarek po obu stronach sceny. Istnieje możliwość zrealizowania tego zestawienia w jednej linii pod warunkiem zapewnienia odpowiedniej długości okablowania</w:t>
            </w:r>
          </w:p>
          <w:p w:rsidR="006F7571" w:rsidRDefault="007B43AF">
            <w:pPr>
              <w:spacing w:line="240" w:lineRule="auto"/>
              <w:ind w:left="0" w:hanging="2"/>
              <w:rPr>
                <w:sz w:val="22"/>
                <w:szCs w:val="22"/>
              </w:rPr>
            </w:pPr>
            <w:r>
              <w:rPr>
                <w:rFonts w:cstheme="majorHAnsi"/>
                <w:sz w:val="22"/>
                <w:szCs w:val="22"/>
              </w:rPr>
              <w:t xml:space="preserve">Znieczulenie systemu </w:t>
            </w:r>
            <w:r>
              <w:rPr>
                <w:rFonts w:cstheme="majorHAnsi"/>
                <w:sz w:val="22"/>
                <w:szCs w:val="22"/>
              </w:rPr>
              <w:lastRenderedPageBreak/>
              <w:t>przeciwpożarowego na czas trwania spektaklu – dym jest istotną częścią przedstawienia</w:t>
            </w:r>
          </w:p>
          <w:p w:rsidR="006F7571" w:rsidRDefault="007B43AF">
            <w:pPr>
              <w:spacing w:line="240" w:lineRule="auto"/>
              <w:ind w:left="0" w:hanging="2"/>
              <w:rPr>
                <w:sz w:val="22"/>
                <w:szCs w:val="22"/>
              </w:rPr>
            </w:pPr>
            <w:r>
              <w:rPr>
                <w:rFonts w:cstheme="majorHAnsi"/>
                <w:sz w:val="22"/>
                <w:szCs w:val="22"/>
              </w:rPr>
              <w:t>Sprzęt sprawny technicznie z dostępem do pełnej palety barw, tarcz gobo, zakresu zoomu i ruchu</w:t>
            </w:r>
          </w:p>
          <w:p w:rsidR="006F7571" w:rsidRDefault="007B43AF">
            <w:pPr>
              <w:spacing w:line="240" w:lineRule="auto"/>
              <w:ind w:left="0" w:hanging="2"/>
              <w:rPr>
                <w:sz w:val="22"/>
                <w:szCs w:val="22"/>
              </w:rPr>
            </w:pPr>
            <w:r>
              <w:rPr>
                <w:rFonts w:cstheme="majorHAnsi"/>
                <w:sz w:val="22"/>
                <w:szCs w:val="22"/>
              </w:rPr>
              <w:t>Gniazda zasilające 230V na scenie w celu zasilenia dodatkowych urządzeń umieszczonych w kotle</w:t>
            </w:r>
          </w:p>
          <w:p w:rsidR="006F7571" w:rsidRDefault="007B43AF">
            <w:pPr>
              <w:spacing w:line="240" w:lineRule="auto"/>
              <w:ind w:left="0" w:hanging="2"/>
              <w:rPr>
                <w:sz w:val="22"/>
                <w:szCs w:val="22"/>
              </w:rPr>
            </w:pPr>
            <w:r>
              <w:rPr>
                <w:rFonts w:cstheme="majorHAnsi"/>
                <w:sz w:val="22"/>
                <w:szCs w:val="22"/>
              </w:rPr>
              <w:t>czas spektaklu: 70 minut</w:t>
            </w:r>
          </w:p>
          <w:p w:rsidR="006F7571" w:rsidRDefault="007B43AF">
            <w:pPr>
              <w:spacing w:line="240" w:lineRule="auto"/>
              <w:ind w:left="0" w:hanging="2"/>
              <w:rPr>
                <w:sz w:val="22"/>
                <w:szCs w:val="22"/>
              </w:rPr>
            </w:pPr>
            <w:r>
              <w:rPr>
                <w:rFonts w:cstheme="majorHAnsi"/>
                <w:sz w:val="22"/>
                <w:szCs w:val="22"/>
              </w:rPr>
              <w:t>czas przygotowania sceny: 3 godziny (w przypadku prezentacji dopołudniowych montaż dzień wcześniej)</w:t>
            </w:r>
          </w:p>
          <w:p w:rsidR="006F7571" w:rsidRDefault="006F7571">
            <w:pPr>
              <w:spacing w:line="240" w:lineRule="auto"/>
              <w:ind w:left="0" w:hanging="2"/>
              <w:rPr>
                <w:sz w:val="22"/>
                <w:szCs w:val="22"/>
              </w:rPr>
            </w:pPr>
          </w:p>
          <w:p w:rsidR="006F7571" w:rsidRDefault="007B43AF">
            <w:pPr>
              <w:spacing w:line="240" w:lineRule="auto"/>
              <w:ind w:left="0" w:hanging="2"/>
              <w:rPr>
                <w:sz w:val="22"/>
                <w:szCs w:val="22"/>
              </w:rPr>
            </w:pPr>
            <w:r>
              <w:rPr>
                <w:b/>
                <w:bCs/>
                <w:color w:val="000000"/>
                <w:sz w:val="22"/>
                <w:szCs w:val="22"/>
              </w:rPr>
              <w:t>Więcej informacji:</w:t>
            </w:r>
          </w:p>
          <w:p w:rsidR="006F7571" w:rsidRDefault="007B43AF">
            <w:pPr>
              <w:spacing w:line="240" w:lineRule="auto"/>
              <w:ind w:left="0" w:hanging="2"/>
              <w:rPr>
                <w:sz w:val="22"/>
                <w:szCs w:val="22"/>
              </w:rPr>
            </w:pPr>
            <w:r>
              <w:rPr>
                <w:b/>
                <w:bCs/>
                <w:color w:val="000000"/>
                <w:sz w:val="22"/>
                <w:szCs w:val="22"/>
              </w:rPr>
              <w:t>ckis@ckis.kalisz.pl,</w:t>
            </w:r>
          </w:p>
          <w:p w:rsidR="006F7571" w:rsidRPr="0077292F" w:rsidRDefault="007B43AF" w:rsidP="0077292F">
            <w:pPr>
              <w:spacing w:line="240" w:lineRule="auto"/>
              <w:ind w:left="0" w:hanging="2"/>
              <w:rPr>
                <w:sz w:val="22"/>
                <w:szCs w:val="22"/>
              </w:rPr>
            </w:pPr>
            <w:r>
              <w:rPr>
                <w:b/>
                <w:bCs/>
                <w:color w:val="000000"/>
                <w:sz w:val="22"/>
                <w:szCs w:val="22"/>
              </w:rPr>
              <w:t>tel.: 62 765 25 01</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Wojewódzka Biblioteka Publiczna i Centrum Animacji Kultury w Poznaniu</w:t>
            </w:r>
          </w:p>
        </w:tc>
        <w:tc>
          <w:tcPr>
            <w:tcW w:w="1402" w:type="dxa"/>
            <w:tcBorders>
              <w:left w:val="single" w:sz="4" w:space="0" w:color="000000"/>
              <w:bottom w:val="single" w:sz="4" w:space="0" w:color="000000"/>
            </w:tcBorders>
          </w:tcPr>
          <w:p w:rsidR="006F7571" w:rsidRDefault="007B43AF">
            <w:pPr>
              <w:keepNext/>
              <w:keepLines/>
              <w:spacing w:line="240" w:lineRule="auto"/>
              <w:ind w:left="0" w:firstLine="0"/>
              <w:rPr>
                <w:sz w:val="22"/>
                <w:szCs w:val="22"/>
              </w:rPr>
            </w:pPr>
            <w:r>
              <w:rPr>
                <w:rFonts w:cstheme="majorHAnsi"/>
                <w:sz w:val="22"/>
                <w:szCs w:val="22"/>
              </w:rPr>
              <w:t>„Historie, które musisz poznać</w:t>
            </w:r>
            <w:r>
              <w:rPr>
                <w:sz w:val="22"/>
                <w:szCs w:val="22"/>
              </w:rPr>
              <w:t>”</w:t>
            </w:r>
          </w:p>
          <w:p w:rsidR="006F7571" w:rsidRDefault="006F7571">
            <w:pPr>
              <w:spacing w:line="240" w:lineRule="auto"/>
              <w:ind w:left="0" w:hanging="2"/>
              <w:rPr>
                <w:rFonts w:asciiTheme="majorHAnsi" w:hAnsiTheme="majorHAnsi" w:cstheme="majorHAnsi"/>
                <w:sz w:val="22"/>
                <w:szCs w:val="22"/>
              </w:rPr>
            </w:pPr>
          </w:p>
        </w:tc>
        <w:tc>
          <w:tcPr>
            <w:tcW w:w="3521"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eastAsia="Cambria" w:cstheme="majorHAnsi"/>
                <w:sz w:val="22"/>
                <w:szCs w:val="22"/>
              </w:rPr>
              <w:t>Wydarzenie literacko-rozmowne dla dorosłych, poświęcone reportażowi i biografii – gatunkom pozwalającym zrozumieć świat przez osobiste doświadczenia drugiego człowieka.</w:t>
            </w:r>
          </w:p>
          <w:p w:rsidR="006F7571" w:rsidRDefault="007B43AF">
            <w:pPr>
              <w:spacing w:line="240" w:lineRule="auto"/>
              <w:ind w:left="0" w:hanging="2"/>
              <w:rPr>
                <w:sz w:val="22"/>
                <w:szCs w:val="22"/>
              </w:rPr>
            </w:pPr>
            <w:r>
              <w:rPr>
                <w:rFonts w:eastAsia="Cambria" w:cstheme="majorHAnsi"/>
                <w:sz w:val="22"/>
                <w:szCs w:val="22"/>
              </w:rPr>
              <w:t>Wydarzenie łączy rozmowę z autorem/autorką, czytanie fragmentów tekstów oraz aktywny udział publiczności.</w:t>
            </w:r>
          </w:p>
          <w:p w:rsidR="006F7571" w:rsidRDefault="007B43AF">
            <w:pPr>
              <w:spacing w:line="240" w:lineRule="auto"/>
              <w:ind w:left="0" w:hanging="2"/>
              <w:rPr>
                <w:sz w:val="22"/>
                <w:szCs w:val="22"/>
              </w:rPr>
            </w:pPr>
            <w:r>
              <w:rPr>
                <w:rFonts w:eastAsia="Cambria" w:cstheme="majorHAnsi"/>
                <w:sz w:val="22"/>
                <w:szCs w:val="22"/>
              </w:rPr>
              <w:t>Uczestnicy wydarzenia wezmą udział w moderowanym spotkaniu autorskim, poznają kulisy powstawania reportaży i biografii,</w:t>
            </w:r>
          </w:p>
          <w:p w:rsidR="006F7571" w:rsidRDefault="007B43AF">
            <w:pPr>
              <w:spacing w:line="240" w:lineRule="auto"/>
              <w:ind w:left="0" w:firstLine="0"/>
              <w:rPr>
                <w:sz w:val="22"/>
                <w:szCs w:val="22"/>
              </w:rPr>
            </w:pPr>
            <w:r>
              <w:rPr>
                <w:rFonts w:eastAsia="Cambria" w:cstheme="majorHAnsi"/>
                <w:sz w:val="22"/>
                <w:szCs w:val="22"/>
              </w:rPr>
              <w:lastRenderedPageBreak/>
              <w:t>dowiedzą się, jak opowiadać o emocjach, pamięci i doświadczeniu.</w:t>
            </w:r>
          </w:p>
          <w:p w:rsidR="006F7571" w:rsidRDefault="007B43AF">
            <w:pPr>
              <w:spacing w:line="240" w:lineRule="auto"/>
              <w:ind w:left="0" w:firstLine="0"/>
              <w:rPr>
                <w:sz w:val="22"/>
                <w:szCs w:val="22"/>
              </w:rPr>
            </w:pPr>
            <w:r>
              <w:rPr>
                <w:rFonts w:eastAsia="Cambria" w:cstheme="majorHAnsi"/>
                <w:sz w:val="22"/>
                <w:szCs w:val="22"/>
              </w:rPr>
              <w:t>Czas trwania: 75 – 90 minut</w:t>
            </w:r>
          </w:p>
          <w:p w:rsidR="006F7571" w:rsidRDefault="007B43AF">
            <w:pPr>
              <w:spacing w:line="240" w:lineRule="auto"/>
              <w:ind w:left="0" w:hanging="2"/>
              <w:rPr>
                <w:sz w:val="22"/>
                <w:szCs w:val="22"/>
              </w:rPr>
            </w:pPr>
            <w:r>
              <w:rPr>
                <w:rFonts w:eastAsia="Cambria" w:cstheme="majorHAnsi"/>
                <w:sz w:val="22"/>
                <w:szCs w:val="22"/>
              </w:rPr>
              <w:t>Grupa docelowa: dorośli, młodzież 16+</w:t>
            </w:r>
          </w:p>
          <w:p w:rsidR="006F7571" w:rsidRDefault="006F7571">
            <w:pPr>
              <w:spacing w:line="240" w:lineRule="auto"/>
              <w:ind w:left="0" w:hanging="2"/>
              <w:rPr>
                <w:rFonts w:asciiTheme="majorHAnsi" w:hAnsiTheme="majorHAnsi" w:cstheme="majorHAnsi"/>
                <w:sz w:val="22"/>
                <w:szCs w:val="22"/>
              </w:rPr>
            </w:pP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8.000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2</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1</w:t>
            </w:r>
          </w:p>
        </w:tc>
        <w:tc>
          <w:tcPr>
            <w:tcW w:w="121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01.0</w:t>
            </w:r>
            <w:r w:rsidR="00BC4F41">
              <w:rPr>
                <w:rFonts w:cstheme="majorHAnsi"/>
                <w:sz w:val="22"/>
                <w:szCs w:val="22"/>
              </w:rPr>
              <w:t>5</w:t>
            </w:r>
            <w:r>
              <w:rPr>
                <w:rFonts w:cstheme="majorHAnsi"/>
                <w:sz w:val="22"/>
                <w:szCs w:val="22"/>
              </w:rPr>
              <w:t>.2026</w:t>
            </w:r>
          </w:p>
          <w:p w:rsidR="006F7571" w:rsidRDefault="007B43AF">
            <w:pPr>
              <w:spacing w:line="240" w:lineRule="auto"/>
              <w:ind w:left="0" w:hanging="2"/>
              <w:rPr>
                <w:sz w:val="22"/>
                <w:szCs w:val="22"/>
              </w:rPr>
            </w:pPr>
            <w:r>
              <w:rPr>
                <w:rFonts w:cstheme="majorHAnsi"/>
                <w:sz w:val="22"/>
                <w:szCs w:val="22"/>
              </w:rPr>
              <w:t>-</w:t>
            </w:r>
          </w:p>
          <w:p w:rsidR="006F7571" w:rsidRDefault="007B43AF">
            <w:pPr>
              <w:spacing w:line="240" w:lineRule="auto"/>
              <w:ind w:left="0" w:hanging="2"/>
              <w:rPr>
                <w:sz w:val="22"/>
                <w:szCs w:val="22"/>
              </w:rPr>
            </w:pPr>
            <w:r>
              <w:rPr>
                <w:rFonts w:cstheme="majorHAnsi"/>
                <w:sz w:val="22"/>
                <w:szCs w:val="22"/>
              </w:rPr>
              <w:t>31.12.2026</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hanging="2"/>
              <w:rPr>
                <w:sz w:val="22"/>
                <w:szCs w:val="22"/>
              </w:rPr>
            </w:pPr>
            <w:r>
              <w:rPr>
                <w:rFonts w:cstheme="majorHAnsi"/>
                <w:sz w:val="22"/>
                <w:szCs w:val="22"/>
              </w:rPr>
              <w:t>Nagłośnienie, mikrofony</w:t>
            </w:r>
          </w:p>
          <w:p w:rsidR="006F7571" w:rsidRDefault="006F7571">
            <w:pPr>
              <w:spacing w:line="240" w:lineRule="auto"/>
              <w:ind w:left="0" w:hanging="2"/>
              <w:rPr>
                <w:sz w:val="22"/>
                <w:szCs w:val="22"/>
              </w:rPr>
            </w:pPr>
          </w:p>
          <w:p w:rsidR="006F7571" w:rsidRDefault="007B43AF">
            <w:pPr>
              <w:spacing w:line="240" w:lineRule="auto"/>
              <w:ind w:left="0" w:hanging="2"/>
              <w:rPr>
                <w:sz w:val="22"/>
                <w:szCs w:val="22"/>
              </w:rPr>
            </w:pPr>
            <w:r>
              <w:rPr>
                <w:b/>
                <w:bCs/>
                <w:sz w:val="22"/>
                <w:szCs w:val="22"/>
              </w:rPr>
              <w:t>Więcej informacji:</w:t>
            </w:r>
          </w:p>
          <w:p w:rsidR="006F7571" w:rsidRDefault="007B43AF">
            <w:pPr>
              <w:spacing w:line="240" w:lineRule="auto"/>
              <w:ind w:left="0" w:hanging="2"/>
              <w:rPr>
                <w:sz w:val="22"/>
                <w:szCs w:val="22"/>
              </w:rPr>
            </w:pPr>
            <w:r>
              <w:rPr>
                <w:b/>
                <w:bCs/>
                <w:sz w:val="22"/>
                <w:szCs w:val="22"/>
              </w:rPr>
              <w:t>61 66 40 850</w:t>
            </w:r>
          </w:p>
          <w:p w:rsidR="006F7571" w:rsidRDefault="007B43AF">
            <w:pPr>
              <w:spacing w:line="240" w:lineRule="auto"/>
              <w:ind w:left="0" w:hanging="2"/>
              <w:rPr>
                <w:sz w:val="22"/>
                <w:szCs w:val="22"/>
              </w:rPr>
            </w:pPr>
            <w:r>
              <w:rPr>
                <w:b/>
                <w:bCs/>
                <w:sz w:val="22"/>
                <w:szCs w:val="22"/>
              </w:rPr>
              <w:t>e-mail: sekretariat@wbp.poznan.pl</w:t>
            </w:r>
          </w:p>
        </w:tc>
      </w:tr>
      <w:tr w:rsidR="006F7571">
        <w:trPr>
          <w:trHeight w:val="741"/>
        </w:trPr>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Wojewódzka Biblioteka Publiczna i Centrum Animacji Kultury w Poznaniu</w:t>
            </w:r>
          </w:p>
        </w:tc>
        <w:tc>
          <w:tcPr>
            <w:tcW w:w="1402" w:type="dxa"/>
            <w:tcBorders>
              <w:left w:val="single" w:sz="4" w:space="0" w:color="000000"/>
              <w:bottom w:val="single" w:sz="4" w:space="0" w:color="000000"/>
            </w:tcBorders>
          </w:tcPr>
          <w:p w:rsidR="006F7571" w:rsidRDefault="007B43AF">
            <w:pPr>
              <w:keepNext/>
              <w:keepLines/>
              <w:spacing w:line="240" w:lineRule="auto"/>
              <w:ind w:left="0" w:hanging="2"/>
              <w:rPr>
                <w:sz w:val="22"/>
                <w:szCs w:val="22"/>
              </w:rPr>
            </w:pPr>
            <w:r>
              <w:rPr>
                <w:rFonts w:cstheme="majorHAnsi"/>
                <w:sz w:val="22"/>
                <w:szCs w:val="22"/>
              </w:rPr>
              <w:t>„Chodź opowiem Ci historię</w:t>
            </w:r>
            <w:r>
              <w:rPr>
                <w:sz w:val="22"/>
                <w:szCs w:val="22"/>
              </w:rPr>
              <w:t>”</w:t>
            </w:r>
          </w:p>
        </w:tc>
        <w:tc>
          <w:tcPr>
            <w:tcW w:w="3521" w:type="dxa"/>
            <w:tcBorders>
              <w:left w:val="single" w:sz="4" w:space="0" w:color="000000"/>
              <w:bottom w:val="single" w:sz="4" w:space="0" w:color="000000"/>
            </w:tcBorders>
          </w:tcPr>
          <w:p w:rsidR="006F7571" w:rsidRDefault="007B43AF">
            <w:pPr>
              <w:keepNext/>
              <w:keepLines/>
              <w:spacing w:line="240" w:lineRule="auto"/>
              <w:ind w:left="0" w:firstLine="0"/>
              <w:rPr>
                <w:sz w:val="22"/>
                <w:szCs w:val="22"/>
              </w:rPr>
            </w:pPr>
            <w:r>
              <w:rPr>
                <w:rFonts w:cstheme="majorHAnsi"/>
                <w:sz w:val="22"/>
                <w:szCs w:val="22"/>
              </w:rPr>
              <w:t>Lekcja historii, którą poprowadzi Babka od histy - Agnieszka Jankowiak-Maik, Boguś Janiszewski, Max Skorwider - trójka autorów poczytnych książek, opowiadających historię w bardzo ciekawy sposób. I</w:t>
            </w:r>
            <w:r>
              <w:rPr>
                <w:rFonts w:eastAsia="Cambria" w:cstheme="majorHAnsi"/>
                <w:sz w:val="22"/>
                <w:szCs w:val="22"/>
              </w:rPr>
              <w:t>nteraktywne wydarzenie dla dzieci i młodzieży, łączące historię, humor i wyobraźnię. Spotkanie pokazuje, że historia Polski to fascynująca opowieść o ludziach, decyzjach i nieoczywistych wydarzeniach – bez szkolnej nudy. Działania w ramach wydarzenia:</w:t>
            </w:r>
          </w:p>
          <w:p w:rsidR="006F7571" w:rsidRDefault="007B43AF">
            <w:pPr>
              <w:spacing w:line="240" w:lineRule="auto"/>
              <w:ind w:left="0" w:firstLine="0"/>
              <w:rPr>
                <w:sz w:val="22"/>
                <w:szCs w:val="22"/>
              </w:rPr>
            </w:pPr>
            <w:r>
              <w:rPr>
                <w:rFonts w:eastAsia="Cambria" w:cstheme="majorHAnsi"/>
                <w:sz w:val="22"/>
                <w:szCs w:val="22"/>
              </w:rPr>
              <w:t>Historyczne „co by było, gdyby…?” – wspólne wymyślanie alternatywnych wersji historii</w:t>
            </w:r>
          </w:p>
          <w:p w:rsidR="006F7571" w:rsidRDefault="007B43AF">
            <w:pPr>
              <w:spacing w:line="240" w:lineRule="auto"/>
              <w:ind w:left="0" w:firstLine="0"/>
              <w:rPr>
                <w:sz w:val="22"/>
                <w:szCs w:val="22"/>
              </w:rPr>
            </w:pPr>
            <w:r>
              <w:rPr>
                <w:rFonts w:eastAsia="Cambria" w:cstheme="majorHAnsi"/>
                <w:sz w:val="22"/>
                <w:szCs w:val="22"/>
              </w:rPr>
              <w:t>Opowieść na żywo – rysunek lub mapa tworzona na oczach dzieci</w:t>
            </w:r>
          </w:p>
          <w:p w:rsidR="006F7571" w:rsidRDefault="007B43AF">
            <w:pPr>
              <w:spacing w:line="240" w:lineRule="auto"/>
              <w:ind w:left="0" w:firstLine="0"/>
              <w:rPr>
                <w:sz w:val="22"/>
                <w:szCs w:val="22"/>
              </w:rPr>
            </w:pPr>
            <w:r>
              <w:rPr>
                <w:rFonts w:eastAsia="Cambria" w:cstheme="majorHAnsi"/>
                <w:sz w:val="22"/>
                <w:szCs w:val="22"/>
              </w:rPr>
              <w:t>Szybki quiz z humorem (bez ocen i presji)</w:t>
            </w:r>
          </w:p>
          <w:p w:rsidR="006F7571" w:rsidRDefault="007B43AF">
            <w:pPr>
              <w:spacing w:line="240" w:lineRule="auto"/>
              <w:ind w:left="0" w:firstLine="0"/>
              <w:rPr>
                <w:sz w:val="22"/>
                <w:szCs w:val="22"/>
              </w:rPr>
            </w:pPr>
            <w:r>
              <w:rPr>
                <w:rFonts w:eastAsia="Cambria" w:cstheme="majorHAnsi"/>
                <w:sz w:val="22"/>
                <w:szCs w:val="22"/>
              </w:rPr>
              <w:t>Pytania od młodych odkrywców – dzieci współtworzą przebieg spotkania</w:t>
            </w:r>
          </w:p>
          <w:p w:rsidR="006F7571" w:rsidRDefault="007B43AF">
            <w:pPr>
              <w:spacing w:line="240" w:lineRule="auto"/>
              <w:ind w:left="0" w:hanging="2"/>
              <w:rPr>
                <w:sz w:val="22"/>
                <w:szCs w:val="22"/>
              </w:rPr>
            </w:pPr>
            <w:r>
              <w:rPr>
                <w:rFonts w:eastAsia="Cambria" w:cstheme="majorHAnsi"/>
                <w:sz w:val="22"/>
                <w:szCs w:val="22"/>
              </w:rPr>
              <w:t>Czas trwania: 60 – 75 minut</w:t>
            </w:r>
          </w:p>
          <w:p w:rsidR="006F7571" w:rsidRDefault="007B43AF">
            <w:pPr>
              <w:spacing w:line="240" w:lineRule="auto"/>
              <w:ind w:left="0" w:hanging="2"/>
              <w:rPr>
                <w:sz w:val="22"/>
                <w:szCs w:val="22"/>
              </w:rPr>
            </w:pPr>
            <w:r>
              <w:rPr>
                <w:rFonts w:eastAsia="Cambria" w:cstheme="majorHAnsi"/>
                <w:sz w:val="22"/>
                <w:szCs w:val="22"/>
              </w:rPr>
              <w:lastRenderedPageBreak/>
              <w:t>Grupa docelowa: dzieci 8 – 13 lat</w:t>
            </w:r>
          </w:p>
          <w:p w:rsidR="006F7571" w:rsidRDefault="006F7571">
            <w:pPr>
              <w:spacing w:line="240" w:lineRule="auto"/>
              <w:ind w:left="0" w:hanging="2"/>
              <w:rPr>
                <w:rFonts w:asciiTheme="majorHAnsi" w:hAnsiTheme="majorHAnsi" w:cstheme="majorHAnsi"/>
                <w:sz w:val="22"/>
                <w:szCs w:val="22"/>
              </w:rPr>
            </w:pP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lastRenderedPageBreak/>
              <w:t>8.000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3</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1</w:t>
            </w:r>
          </w:p>
        </w:tc>
        <w:tc>
          <w:tcPr>
            <w:tcW w:w="121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01.0</w:t>
            </w:r>
            <w:r w:rsidR="00BC4F41">
              <w:rPr>
                <w:rFonts w:cstheme="majorHAnsi"/>
                <w:sz w:val="22"/>
                <w:szCs w:val="22"/>
              </w:rPr>
              <w:t>5</w:t>
            </w:r>
            <w:r>
              <w:rPr>
                <w:rFonts w:cstheme="majorHAnsi"/>
                <w:sz w:val="22"/>
                <w:szCs w:val="22"/>
              </w:rPr>
              <w:t>.2026</w:t>
            </w:r>
          </w:p>
          <w:p w:rsidR="006F7571" w:rsidRDefault="007B43AF">
            <w:pPr>
              <w:spacing w:line="240" w:lineRule="auto"/>
              <w:ind w:left="0" w:hanging="2"/>
              <w:rPr>
                <w:sz w:val="22"/>
                <w:szCs w:val="22"/>
              </w:rPr>
            </w:pPr>
            <w:r>
              <w:rPr>
                <w:rFonts w:cstheme="majorHAnsi"/>
                <w:sz w:val="22"/>
                <w:szCs w:val="22"/>
              </w:rPr>
              <w:t>- 31.12.2026</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hanging="2"/>
              <w:rPr>
                <w:sz w:val="22"/>
                <w:szCs w:val="22"/>
              </w:rPr>
            </w:pPr>
            <w:r>
              <w:rPr>
                <w:rFonts w:cstheme="majorHAnsi"/>
                <w:sz w:val="22"/>
                <w:szCs w:val="22"/>
              </w:rPr>
              <w:t>Nagłośnienie, mikrofony</w:t>
            </w:r>
          </w:p>
          <w:p w:rsidR="006F7571" w:rsidRDefault="006F7571">
            <w:pPr>
              <w:spacing w:line="240" w:lineRule="auto"/>
              <w:ind w:left="0" w:hanging="2"/>
              <w:rPr>
                <w:sz w:val="22"/>
                <w:szCs w:val="22"/>
              </w:rPr>
            </w:pPr>
          </w:p>
          <w:p w:rsidR="006F7571" w:rsidRDefault="007B43AF">
            <w:pPr>
              <w:spacing w:line="240" w:lineRule="auto"/>
              <w:ind w:left="0" w:hanging="2"/>
              <w:rPr>
                <w:sz w:val="22"/>
                <w:szCs w:val="22"/>
              </w:rPr>
            </w:pPr>
            <w:r>
              <w:rPr>
                <w:b/>
                <w:bCs/>
                <w:sz w:val="22"/>
                <w:szCs w:val="22"/>
              </w:rPr>
              <w:t>Więcej informacji:</w:t>
            </w:r>
          </w:p>
          <w:p w:rsidR="006F7571" w:rsidRDefault="007B43AF">
            <w:pPr>
              <w:spacing w:line="240" w:lineRule="auto"/>
              <w:ind w:left="0" w:hanging="2"/>
              <w:rPr>
                <w:sz w:val="22"/>
                <w:szCs w:val="22"/>
              </w:rPr>
            </w:pPr>
            <w:r>
              <w:rPr>
                <w:b/>
                <w:bCs/>
                <w:sz w:val="22"/>
                <w:szCs w:val="22"/>
              </w:rPr>
              <w:t>61 66 40 850</w:t>
            </w:r>
          </w:p>
          <w:p w:rsidR="006F7571" w:rsidRDefault="007B43AF">
            <w:pPr>
              <w:spacing w:line="240" w:lineRule="auto"/>
              <w:ind w:left="0" w:hanging="2"/>
              <w:rPr>
                <w:sz w:val="22"/>
                <w:szCs w:val="22"/>
              </w:rPr>
            </w:pPr>
            <w:r>
              <w:rPr>
                <w:b/>
                <w:bCs/>
                <w:sz w:val="22"/>
                <w:szCs w:val="22"/>
              </w:rPr>
              <w:t>e-mail: sekretariat@wbp.poznan.pl</w:t>
            </w:r>
          </w:p>
        </w:tc>
      </w:tr>
      <w:tr w:rsidR="006F7571">
        <w:tc>
          <w:tcPr>
            <w:tcW w:w="1378"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Wojewódzka Biblioteka Publiczna i Centrum Animacji Kultury w Poznaniu</w:t>
            </w:r>
          </w:p>
        </w:tc>
        <w:tc>
          <w:tcPr>
            <w:tcW w:w="1402"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„W rytmie Wielkopolski” – spotkanie z tradycją regionu</w:t>
            </w:r>
          </w:p>
        </w:tc>
        <w:tc>
          <w:tcPr>
            <w:tcW w:w="3521"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eastAsia="Times New Roman" w:cstheme="majorHAnsi"/>
                <w:sz w:val="22"/>
                <w:szCs w:val="22"/>
              </w:rPr>
              <w:t>„W rytmie Wielkopolski” to wielowymiarowe wydarzenie edukacyjno-artystyczne z udziałem Zespołu Folklorystycznego Wielkopolanie, poświęcone kulturze regionalnej. Spotkanie łączy muzykę, taniec, strój i opowieść, pokazując folklor jako żywą, barwną i wciąż aktualną część tożsamości regionu.</w:t>
            </w:r>
          </w:p>
          <w:p w:rsidR="006F7571" w:rsidRDefault="007B43AF">
            <w:pPr>
              <w:spacing w:line="240" w:lineRule="auto"/>
              <w:ind w:left="0" w:hanging="2"/>
              <w:rPr>
                <w:sz w:val="22"/>
                <w:szCs w:val="22"/>
              </w:rPr>
            </w:pPr>
            <w:r>
              <w:rPr>
                <w:rFonts w:eastAsia="Times New Roman" w:cstheme="majorHAnsi"/>
                <w:sz w:val="22"/>
                <w:szCs w:val="22"/>
              </w:rPr>
              <w:t>Działania w ramach wydarzenia:</w:t>
            </w:r>
            <w:r>
              <w:rPr>
                <w:rFonts w:eastAsia="Times New Roman" w:cstheme="majorHAnsi"/>
                <w:sz w:val="22"/>
                <w:szCs w:val="22"/>
              </w:rPr>
              <w:br/>
              <w:t>koncert edukacyjny z prezentacją tańców, pieśni i muzyki Wielkopolski</w:t>
            </w:r>
            <w:r>
              <w:rPr>
                <w:rFonts w:eastAsia="Times New Roman" w:cstheme="majorHAnsi"/>
                <w:sz w:val="22"/>
                <w:szCs w:val="22"/>
              </w:rPr>
              <w:br/>
              <w:t>pokaz i omówienie strojów ludowych regionu</w:t>
            </w:r>
            <w:r>
              <w:rPr>
                <w:rFonts w:eastAsia="Times New Roman" w:cstheme="majorHAnsi"/>
                <w:sz w:val="22"/>
                <w:szCs w:val="22"/>
              </w:rPr>
              <w:br/>
              <w:t>warsztaty tańca ludowego</w:t>
            </w:r>
            <w:r>
              <w:rPr>
                <w:rFonts w:eastAsia="Times New Roman" w:cstheme="majorHAnsi"/>
                <w:sz w:val="22"/>
                <w:szCs w:val="22"/>
              </w:rPr>
              <w:br/>
              <w:t>warsztaty muzyczne</w:t>
            </w:r>
            <w:r>
              <w:rPr>
                <w:rFonts w:eastAsia="Times New Roman" w:cstheme="majorHAnsi"/>
                <w:sz w:val="22"/>
                <w:szCs w:val="22"/>
              </w:rPr>
              <w:br/>
              <w:t>Forma wydarzenia:</w:t>
            </w:r>
          </w:p>
          <w:p w:rsidR="006F7571" w:rsidRDefault="007B43AF">
            <w:pPr>
              <w:spacing w:line="240" w:lineRule="auto"/>
              <w:ind w:left="0" w:hanging="2"/>
              <w:rPr>
                <w:sz w:val="22"/>
                <w:szCs w:val="22"/>
              </w:rPr>
            </w:pPr>
            <w:r>
              <w:rPr>
                <w:rFonts w:eastAsia="Times New Roman" w:cstheme="majorHAnsi"/>
                <w:sz w:val="22"/>
                <w:szCs w:val="22"/>
              </w:rPr>
              <w:t>koncert edukacyjny, warsztaty</w:t>
            </w:r>
            <w:r>
              <w:rPr>
                <w:rFonts w:eastAsia="Times New Roman" w:cstheme="majorHAnsi"/>
                <w:sz w:val="22"/>
                <w:szCs w:val="22"/>
              </w:rPr>
              <w:br/>
              <w:t>Czas trwania:</w:t>
            </w:r>
            <w:r>
              <w:rPr>
                <w:rFonts w:eastAsia="Times New Roman" w:cstheme="majorHAnsi"/>
                <w:sz w:val="22"/>
                <w:szCs w:val="22"/>
              </w:rPr>
              <w:br/>
              <w:t>30 – 90 minut</w:t>
            </w:r>
          </w:p>
          <w:p w:rsidR="006F7571" w:rsidRDefault="007B43AF">
            <w:pPr>
              <w:spacing w:line="240" w:lineRule="auto"/>
              <w:ind w:left="0" w:firstLine="0"/>
              <w:rPr>
                <w:sz w:val="22"/>
                <w:szCs w:val="22"/>
              </w:rPr>
            </w:pPr>
            <w:r>
              <w:rPr>
                <w:rFonts w:eastAsia="Times New Roman" w:cstheme="majorHAnsi"/>
                <w:sz w:val="22"/>
                <w:szCs w:val="22"/>
              </w:rPr>
              <w:t>Grupa docelowa: warsztaty</w:t>
            </w:r>
            <w:r>
              <w:rPr>
                <w:rFonts w:eastAsia="Times New Roman" w:cstheme="majorHAnsi"/>
                <w:sz w:val="22"/>
                <w:szCs w:val="22"/>
              </w:rPr>
              <w:br/>
              <w:t>dzieci 7+, młodzież, dorośli, rodziny (możliwość dostosowania programu do wieku uczestników)</w:t>
            </w:r>
          </w:p>
          <w:p w:rsidR="006F7571" w:rsidRDefault="006F7571">
            <w:pPr>
              <w:spacing w:line="240" w:lineRule="auto"/>
              <w:ind w:left="0" w:hanging="2"/>
              <w:rPr>
                <w:rFonts w:asciiTheme="majorHAnsi" w:hAnsiTheme="majorHAnsi" w:cstheme="majorHAnsi"/>
                <w:sz w:val="22"/>
                <w:szCs w:val="22"/>
              </w:rPr>
            </w:pPr>
          </w:p>
        </w:tc>
        <w:tc>
          <w:tcPr>
            <w:tcW w:w="104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b/>
                <w:bCs/>
                <w:sz w:val="22"/>
                <w:szCs w:val="22"/>
              </w:rPr>
              <w:t>2.500</w:t>
            </w:r>
          </w:p>
        </w:tc>
        <w:tc>
          <w:tcPr>
            <w:tcW w:w="124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3 - 10</w:t>
            </w:r>
          </w:p>
        </w:tc>
        <w:tc>
          <w:tcPr>
            <w:tcW w:w="1263"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1</w:t>
            </w:r>
          </w:p>
        </w:tc>
        <w:tc>
          <w:tcPr>
            <w:tcW w:w="1215" w:type="dxa"/>
            <w:tcBorders>
              <w:left w:val="single" w:sz="4" w:space="0" w:color="000000"/>
              <w:bottom w:val="single" w:sz="4" w:space="0" w:color="000000"/>
            </w:tcBorders>
          </w:tcPr>
          <w:p w:rsidR="006F7571" w:rsidRDefault="007B43AF">
            <w:pPr>
              <w:spacing w:line="240" w:lineRule="auto"/>
              <w:ind w:left="0" w:hanging="2"/>
              <w:rPr>
                <w:sz w:val="22"/>
                <w:szCs w:val="22"/>
              </w:rPr>
            </w:pPr>
            <w:r>
              <w:rPr>
                <w:rFonts w:cstheme="majorHAnsi"/>
                <w:sz w:val="22"/>
                <w:szCs w:val="22"/>
              </w:rPr>
              <w:t>01.0</w:t>
            </w:r>
            <w:r w:rsidR="00BC4F41">
              <w:rPr>
                <w:rFonts w:cstheme="majorHAnsi"/>
                <w:sz w:val="22"/>
                <w:szCs w:val="22"/>
              </w:rPr>
              <w:t>5</w:t>
            </w:r>
            <w:r>
              <w:rPr>
                <w:rFonts w:cstheme="majorHAnsi"/>
                <w:sz w:val="22"/>
                <w:szCs w:val="22"/>
              </w:rPr>
              <w:t>.2026</w:t>
            </w:r>
          </w:p>
          <w:p w:rsidR="006F7571" w:rsidRDefault="007B43AF">
            <w:pPr>
              <w:spacing w:line="240" w:lineRule="auto"/>
              <w:ind w:left="0" w:hanging="2"/>
              <w:rPr>
                <w:sz w:val="22"/>
                <w:szCs w:val="22"/>
              </w:rPr>
            </w:pPr>
            <w:r>
              <w:rPr>
                <w:rFonts w:cstheme="majorHAnsi"/>
                <w:sz w:val="22"/>
                <w:szCs w:val="22"/>
              </w:rPr>
              <w:t>- 31.12.2026</w:t>
            </w:r>
          </w:p>
        </w:tc>
        <w:tc>
          <w:tcPr>
            <w:tcW w:w="3397" w:type="dxa"/>
            <w:tcBorders>
              <w:left w:val="single" w:sz="4" w:space="0" w:color="000000"/>
              <w:bottom w:val="single" w:sz="4" w:space="0" w:color="000000"/>
              <w:right w:val="single" w:sz="4" w:space="0" w:color="000000"/>
            </w:tcBorders>
          </w:tcPr>
          <w:p w:rsidR="006F7571" w:rsidRDefault="007B43AF">
            <w:pPr>
              <w:spacing w:line="240" w:lineRule="auto"/>
              <w:ind w:left="0" w:hanging="2"/>
              <w:rPr>
                <w:sz w:val="22"/>
                <w:szCs w:val="22"/>
              </w:rPr>
            </w:pPr>
            <w:r>
              <w:rPr>
                <w:rFonts w:cstheme="majorHAnsi"/>
                <w:sz w:val="22"/>
                <w:szCs w:val="22"/>
              </w:rPr>
              <w:t>brak wymagań</w:t>
            </w:r>
          </w:p>
          <w:p w:rsidR="006F7571" w:rsidRDefault="006F7571">
            <w:pPr>
              <w:spacing w:line="240" w:lineRule="auto"/>
              <w:ind w:left="0" w:hanging="2"/>
              <w:rPr>
                <w:sz w:val="22"/>
                <w:szCs w:val="22"/>
              </w:rPr>
            </w:pPr>
          </w:p>
          <w:p w:rsidR="006F7571" w:rsidRDefault="007B43AF">
            <w:pPr>
              <w:spacing w:line="240" w:lineRule="auto"/>
              <w:ind w:left="0" w:hanging="2"/>
              <w:rPr>
                <w:sz w:val="22"/>
                <w:szCs w:val="22"/>
              </w:rPr>
            </w:pPr>
            <w:r>
              <w:rPr>
                <w:b/>
                <w:bCs/>
                <w:sz w:val="22"/>
                <w:szCs w:val="22"/>
              </w:rPr>
              <w:t>Więcej informacji:</w:t>
            </w:r>
          </w:p>
          <w:p w:rsidR="006F7571" w:rsidRDefault="007B43AF">
            <w:pPr>
              <w:spacing w:line="240" w:lineRule="auto"/>
              <w:ind w:left="0" w:hanging="2"/>
              <w:rPr>
                <w:sz w:val="22"/>
                <w:szCs w:val="22"/>
              </w:rPr>
            </w:pPr>
            <w:r>
              <w:rPr>
                <w:b/>
                <w:bCs/>
                <w:sz w:val="22"/>
                <w:szCs w:val="22"/>
              </w:rPr>
              <w:t>61 66 40 850</w:t>
            </w:r>
          </w:p>
          <w:p w:rsidR="006F7571" w:rsidRDefault="007B43AF">
            <w:pPr>
              <w:spacing w:line="240" w:lineRule="auto"/>
              <w:ind w:left="0" w:hanging="2"/>
              <w:rPr>
                <w:sz w:val="22"/>
                <w:szCs w:val="22"/>
              </w:rPr>
            </w:pPr>
            <w:r>
              <w:rPr>
                <w:b/>
                <w:bCs/>
                <w:sz w:val="22"/>
                <w:szCs w:val="22"/>
              </w:rPr>
              <w:t>e-mail: sekretariat@wbp.poznan.pl</w:t>
            </w:r>
          </w:p>
        </w:tc>
      </w:tr>
    </w:tbl>
    <w:p w:rsidR="006F7571" w:rsidRDefault="006F7571">
      <w:pPr>
        <w:spacing w:line="240" w:lineRule="auto"/>
        <w:ind w:left="0" w:hanging="2"/>
        <w:rPr>
          <w:rFonts w:asciiTheme="majorHAnsi" w:hAnsiTheme="majorHAnsi" w:cstheme="majorHAnsi"/>
          <w:color w:val="000000"/>
          <w:sz w:val="22"/>
          <w:szCs w:val="22"/>
        </w:rPr>
      </w:pPr>
    </w:p>
    <w:sectPr w:rsidR="006F7571">
      <w:footerReference w:type="even" r:id="rId25"/>
      <w:footerReference w:type="default" r:id="rId26"/>
      <w:footerReference w:type="first" r:id="rId27"/>
      <w:pgSz w:w="16838" w:h="11906" w:orient="landscape"/>
      <w:pgMar w:top="1417" w:right="1417" w:bottom="1417" w:left="1417" w:header="0" w:footer="708" w:gutter="0"/>
      <w:pgNumType w:start="1"/>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6E4" w:rsidRDefault="00BD76E4">
      <w:pPr>
        <w:spacing w:line="240" w:lineRule="auto"/>
      </w:pPr>
      <w:r>
        <w:separator/>
      </w:r>
    </w:p>
  </w:endnote>
  <w:endnote w:type="continuationSeparator" w:id="0">
    <w:p w:rsidR="00BD76E4" w:rsidRDefault="00BD76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embedRegular r:id="rId1" w:fontKey="{E4F20AD8-2623-4E06-B76A-0EBF298B23B7}"/>
    <w:embedBold r:id="rId2" w:fontKey="{A5A869EA-63AF-41EE-B3C0-6BB0FF52365B}"/>
    <w:embedItalic r:id="rId3" w:fontKey="{B1F2F440-EA85-4DE7-8A9E-BFBA6D606541}"/>
    <w:embedBoldItalic r:id="rId4" w:fontKey="{879BF646-4514-42CF-B044-22EE3075AD8A}"/>
  </w:font>
  <w:font w:name="Calibri Light">
    <w:panose1 w:val="020F0302020204030204"/>
    <w:charset w:val="EE"/>
    <w:family w:val="swiss"/>
    <w:pitch w:val="variable"/>
    <w:sig w:usb0="E4002EFF" w:usb1="C200247B" w:usb2="00000009" w:usb3="00000000" w:csb0="000001FF" w:csb1="00000000"/>
    <w:embedRegular r:id="rId5" w:fontKey="{171DCF3B-488B-43BA-8A3E-81A88F41ECBE}"/>
    <w:embedItalic r:id="rId6" w:fontKey="{625D74B1-D84F-4650-9513-2F9F71ABF949}"/>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B08829D0-EAB8-4030-95FF-B809235C3D95}"/>
  </w:font>
  <w:font w:name="OpenSymbol">
    <w:altName w:val="Arial Unicode MS"/>
    <w:panose1 w:val="05010000000000000000"/>
    <w:charset w:val="00"/>
    <w:family w:val="auto"/>
    <w:pitch w:val="variable"/>
    <w:sig w:usb0="800000AF" w:usb1="1001ECEA" w:usb2="00000000" w:usb3="00000000" w:csb0="80000001" w:csb1="00000000"/>
    <w:embedRegular r:id="rId8" w:fontKey="{32A2540B-A25B-4770-BB71-C385ACCBB272}"/>
  </w:font>
  <w:font w:name="Arial">
    <w:panose1 w:val="020B0604020202020204"/>
    <w:charset w:val="EE"/>
    <w:family w:val="swiss"/>
    <w:pitch w:val="variable"/>
    <w:sig w:usb0="E0002EFF" w:usb1="C000785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embedRegular r:id="rId9" w:fontKey="{DD9CF35B-E67E-457F-A29E-E5836AC795F9}"/>
  </w:font>
  <w:font w:name="Microsoft YaHei">
    <w:panose1 w:val="020B0503020204020204"/>
    <w:charset w:val="86"/>
    <w:family w:val="swiss"/>
    <w:pitch w:val="variable"/>
    <w:sig w:usb0="80000287" w:usb1="2ACF3C50" w:usb2="00000016" w:usb3="00000000" w:csb0="0004001F" w:csb1="00000000"/>
  </w:font>
  <w:font w:name="Helvetica Neue">
    <w:altName w:val="Times New Roman"/>
    <w:charset w:val="EE"/>
    <w:family w:val="roman"/>
    <w:pitch w:val="variable"/>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10" w:fontKey="{7B269708-7B22-4919-A90A-20D0218A2D46}"/>
  </w:font>
  <w:font w:name="Aptos">
    <w:altName w:val="Arial"/>
    <w:charset w:val="EE"/>
    <w:family w:val="swiss"/>
    <w:pitch w:val="variable"/>
  </w:font>
  <w:font w:name="Cambria">
    <w:panose1 w:val="02040503050406030204"/>
    <w:charset w:val="EE"/>
    <w:family w:val="roman"/>
    <w:pitch w:val="variable"/>
    <w:sig w:usb0="E00006FF" w:usb1="420024FF" w:usb2="02000000" w:usb3="00000000" w:csb0="0000019F" w:csb1="00000000"/>
    <w:embedRegular r:id="rId11" w:fontKey="{E54A685D-9564-458D-950C-D23B1C3739D2}"/>
    <w:embedBold r:id="rId12" w:fontKey="{3A07A842-91F6-431A-9C7C-6AA1690FEA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571" w:rsidRDefault="006F757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571" w:rsidRDefault="007B43AF">
    <w:pPr>
      <w:spacing w:line="240" w:lineRule="auto"/>
      <w:ind w:left="0" w:hanging="2"/>
      <w:jc w:val="right"/>
      <w:rPr>
        <w:color w:val="000000"/>
      </w:rPr>
    </w:pPr>
    <w:r>
      <w:rPr>
        <w:color w:val="000000"/>
      </w:rPr>
      <w:fldChar w:fldCharType="begin"/>
    </w:r>
    <w:r>
      <w:rPr>
        <w:color w:val="000000"/>
      </w:rPr>
      <w:instrText xml:space="preserve"> PAGE </w:instrText>
    </w:r>
    <w:r>
      <w:rPr>
        <w:color w:val="000000"/>
      </w:rPr>
      <w:fldChar w:fldCharType="separate"/>
    </w:r>
    <w:r w:rsidR="00D711FF">
      <w:rPr>
        <w:noProof/>
        <w:color w:val="000000"/>
      </w:rPr>
      <w:t>1</w:t>
    </w:r>
    <w:r>
      <w:rPr>
        <w:color w:val="000000"/>
      </w:rPr>
      <w:fldChar w:fldCharType="end"/>
    </w:r>
  </w:p>
  <w:p w:rsidR="006F7571" w:rsidRDefault="006F7571">
    <w:pP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571" w:rsidRDefault="007B43AF">
    <w:pPr>
      <w:spacing w:line="240" w:lineRule="auto"/>
      <w:ind w:left="0" w:hanging="2"/>
      <w:jc w:val="right"/>
      <w:rPr>
        <w:color w:val="000000"/>
      </w:rPr>
    </w:pPr>
    <w:r>
      <w:rPr>
        <w:color w:val="000000"/>
      </w:rPr>
      <w:fldChar w:fldCharType="begin"/>
    </w:r>
    <w:r>
      <w:rPr>
        <w:color w:val="000000"/>
      </w:rPr>
      <w:instrText xml:space="preserve"> PAGE </w:instrText>
    </w:r>
    <w:r>
      <w:rPr>
        <w:color w:val="000000"/>
      </w:rPr>
      <w:fldChar w:fldCharType="separate"/>
    </w:r>
    <w:r>
      <w:rPr>
        <w:color w:val="000000"/>
      </w:rPr>
      <w:t>36</w:t>
    </w:r>
    <w:r>
      <w:rPr>
        <w:color w:val="000000"/>
      </w:rPr>
      <w:fldChar w:fldCharType="end"/>
    </w:r>
  </w:p>
  <w:p w:rsidR="006F7571" w:rsidRDefault="006F7571">
    <w:pP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6E4" w:rsidRDefault="00BD76E4">
      <w:pPr>
        <w:spacing w:line="240" w:lineRule="auto"/>
      </w:pPr>
      <w:r>
        <w:separator/>
      </w:r>
    </w:p>
  </w:footnote>
  <w:footnote w:type="continuationSeparator" w:id="0">
    <w:p w:rsidR="00BD76E4" w:rsidRDefault="00BD76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E0977"/>
    <w:multiLevelType w:val="multilevel"/>
    <w:tmpl w:val="B9DCA7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11B78F6"/>
    <w:multiLevelType w:val="multilevel"/>
    <w:tmpl w:val="7F625F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0"/>
  <w:characterSpacingControl w:val="doNotCompress"/>
  <w:footnotePr>
    <w:footnote w:id="-1"/>
    <w:footnote w:id="0"/>
  </w:footnotePr>
  <w:endnotePr>
    <w:endnote w:id="-1"/>
    <w:endnote w:id="0"/>
  </w:endnotePr>
  <w:compat>
    <w:doNotBreakWrappedTables/>
    <w:compatSetting w:name="compatibilityMode" w:uri="http://schemas.microsoft.com/office/word" w:val="12"/>
  </w:compat>
  <w:rsids>
    <w:rsidRoot w:val="006F7571"/>
    <w:rsid w:val="00090CC5"/>
    <w:rsid w:val="002E3EAF"/>
    <w:rsid w:val="00300A83"/>
    <w:rsid w:val="003533B5"/>
    <w:rsid w:val="00475EAE"/>
    <w:rsid w:val="005A22E6"/>
    <w:rsid w:val="006F7571"/>
    <w:rsid w:val="0075454B"/>
    <w:rsid w:val="00761CA6"/>
    <w:rsid w:val="0077292F"/>
    <w:rsid w:val="007B43AF"/>
    <w:rsid w:val="0083263D"/>
    <w:rsid w:val="009154A0"/>
    <w:rsid w:val="00B27367"/>
    <w:rsid w:val="00B43F36"/>
    <w:rsid w:val="00BC4F41"/>
    <w:rsid w:val="00BD76E4"/>
    <w:rsid w:val="00CB5FDB"/>
    <w:rsid w:val="00D711F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343D"/>
  <w15:docId w15:val="{34BF587B-E56D-44F3-8A4B-0E009AA7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pl-PL" w:eastAsia="pl-P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line="1" w:lineRule="atLeast"/>
      <w:ind w:left="-1" w:hanging="1"/>
      <w:textAlignment w:val="top"/>
      <w:outlineLvl w:val="0"/>
    </w:pPr>
    <w:rPr>
      <w:position w:val="-1"/>
      <w:sz w:val="24"/>
      <w:szCs w:val="24"/>
      <w:lang w:eastAsia="en-US"/>
    </w:rPr>
  </w:style>
  <w:style w:type="paragraph" w:styleId="Nagwek1">
    <w:name w:val="heading 1"/>
    <w:basedOn w:val="Normalny"/>
    <w:qFormat/>
    <w:pPr>
      <w:keepNext/>
      <w:spacing w:before="240"/>
    </w:pPr>
    <w:rPr>
      <w:rFonts w:ascii="Calibri Light" w:hAnsi="Calibri Light" w:cs="Calibri Light"/>
      <w:color w:val="2F5496"/>
      <w:kern w:val="2"/>
      <w:sz w:val="32"/>
      <w:szCs w:val="32"/>
    </w:rPr>
  </w:style>
  <w:style w:type="paragraph" w:styleId="Nagwek2">
    <w:name w:val="heading 2"/>
    <w:basedOn w:val="Normalny"/>
    <w:next w:val="Normalny"/>
    <w:qFormat/>
    <w:pPr>
      <w:keepNext/>
      <w:keepLines/>
      <w:spacing w:before="360" w:after="80"/>
      <w:outlineLvl w:val="1"/>
    </w:pPr>
    <w:rPr>
      <w:b/>
      <w:bCs/>
      <w:sz w:val="36"/>
      <w:szCs w:val="36"/>
    </w:rPr>
  </w:style>
  <w:style w:type="paragraph" w:styleId="Nagwek3">
    <w:name w:val="heading 3"/>
    <w:basedOn w:val="Normalny"/>
    <w:next w:val="Normalny"/>
    <w:qFormat/>
    <w:pPr>
      <w:keepNext/>
      <w:keepLines/>
      <w:spacing w:before="40"/>
      <w:outlineLvl w:val="2"/>
    </w:pPr>
    <w:rPr>
      <w:rFonts w:ascii="Calibri Light" w:eastAsia="Times New Roman" w:hAnsi="Calibri Light" w:cs="Times New Roman"/>
      <w:color w:val="1F4D78"/>
    </w:rPr>
  </w:style>
  <w:style w:type="paragraph" w:styleId="Nagwek4">
    <w:name w:val="heading 4"/>
    <w:basedOn w:val="Normalny"/>
    <w:next w:val="Normalny"/>
    <w:qFormat/>
    <w:pPr>
      <w:keepNext/>
      <w:keepLines/>
      <w:spacing w:before="40"/>
      <w:outlineLvl w:val="3"/>
    </w:pPr>
    <w:rPr>
      <w:rFonts w:ascii="Calibri Light" w:eastAsia="Times New Roman" w:hAnsi="Calibri Light" w:cs="Times New Roman"/>
      <w:i/>
      <w:iCs/>
      <w:color w:val="2E74B5"/>
    </w:rPr>
  </w:style>
  <w:style w:type="paragraph" w:styleId="Nagwek5">
    <w:name w:val="heading 5"/>
    <w:basedOn w:val="Normalny"/>
    <w:next w:val="Normalny"/>
    <w:qFormat/>
    <w:pPr>
      <w:keepNext/>
      <w:keepLines/>
      <w:spacing w:before="220" w:after="40"/>
      <w:outlineLvl w:val="4"/>
    </w:pPr>
    <w:rPr>
      <w:b/>
      <w:bCs/>
      <w:sz w:val="22"/>
      <w:szCs w:val="22"/>
    </w:rPr>
  </w:style>
  <w:style w:type="paragraph" w:styleId="Nagwek6">
    <w:name w:val="heading 6"/>
    <w:basedOn w:val="Normalny"/>
    <w:next w:val="Normalny"/>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tab-span">
    <w:name w:val="apple-tab-span"/>
    <w:basedOn w:val="Domylnaczcionkaakapitu"/>
    <w:qFormat/>
    <w:rPr>
      <w:w w:val="100"/>
      <w:position w:val="0"/>
      <w:sz w:val="20"/>
      <w:effect w:val="none"/>
      <w:vertAlign w:val="baseline"/>
      <w:em w:val="none"/>
    </w:rPr>
  </w:style>
  <w:style w:type="character" w:customStyle="1" w:styleId="Hyperlink0">
    <w:name w:val="Hyperlink.0"/>
    <w:qFormat/>
    <w:rPr>
      <w:color w:val="0563C1"/>
      <w:w w:val="100"/>
      <w:position w:val="0"/>
      <w:sz w:val="20"/>
      <w:u w:val="single"/>
      <w:effect w:val="none"/>
      <w:vertAlign w:val="baseline"/>
      <w:em w:val="none"/>
    </w:rPr>
  </w:style>
  <w:style w:type="character" w:styleId="Hipercze">
    <w:name w:val="Hyperlink"/>
    <w:qFormat/>
    <w:rPr>
      <w:color w:val="0563C1"/>
      <w:w w:val="100"/>
      <w:position w:val="0"/>
      <w:sz w:val="20"/>
      <w:u w:val="single"/>
      <w:effect w:val="none"/>
      <w:vertAlign w:val="baseline"/>
      <w:em w:val="none"/>
    </w:rPr>
  </w:style>
  <w:style w:type="character" w:customStyle="1" w:styleId="Nagwek1Znak">
    <w:name w:val="Nagłówek 1 Znak"/>
    <w:qFormat/>
    <w:rPr>
      <w:rFonts w:ascii="Calibri Light" w:hAnsi="Calibri Light" w:cs="Calibri Light"/>
      <w:color w:val="2F5496"/>
      <w:w w:val="100"/>
      <w:kern w:val="2"/>
      <w:position w:val="0"/>
      <w:sz w:val="32"/>
      <w:szCs w:val="32"/>
      <w:effect w:val="none"/>
      <w:vertAlign w:val="baseline"/>
      <w:em w:val="none"/>
    </w:rPr>
  </w:style>
  <w:style w:type="character" w:styleId="Uwydatnienie">
    <w:name w:val="Emphasis"/>
    <w:qFormat/>
    <w:rPr>
      <w:i/>
      <w:iCs/>
      <w:w w:val="100"/>
      <w:position w:val="0"/>
      <w:sz w:val="20"/>
      <w:effect w:val="none"/>
      <w:vertAlign w:val="baseline"/>
      <w:em w:val="none"/>
    </w:rPr>
  </w:style>
  <w:style w:type="character" w:styleId="Pogrubienie">
    <w:name w:val="Strong"/>
    <w:qFormat/>
    <w:rPr>
      <w:b/>
      <w:bCs/>
      <w:w w:val="100"/>
      <w:position w:val="0"/>
      <w:sz w:val="20"/>
      <w:effect w:val="none"/>
      <w:vertAlign w:val="baseline"/>
      <w:em w:val="none"/>
    </w:rPr>
  </w:style>
  <w:style w:type="character" w:styleId="Wyrnienieintensywne">
    <w:name w:val="Intense Emphasis"/>
    <w:qFormat/>
    <w:rPr>
      <w:i/>
      <w:iCs/>
      <w:color w:val="5B9BD5"/>
      <w:w w:val="100"/>
      <w:position w:val="0"/>
      <w:sz w:val="20"/>
      <w:effect w:val="none"/>
      <w:vertAlign w:val="baseline"/>
      <w:em w:val="none"/>
    </w:rPr>
  </w:style>
  <w:style w:type="character" w:styleId="UyteHipercze">
    <w:name w:val="FollowedHyperlink"/>
    <w:qFormat/>
    <w:rPr>
      <w:color w:val="954F72"/>
      <w:w w:val="100"/>
      <w:position w:val="0"/>
      <w:sz w:val="20"/>
      <w:u w:val="single"/>
      <w:effect w:val="none"/>
      <w:vertAlign w:val="baseline"/>
      <w:em w:val="none"/>
    </w:rPr>
  </w:style>
  <w:style w:type="character" w:customStyle="1" w:styleId="NagwekZnak">
    <w:name w:val="Nagłówek Znak"/>
    <w:qFormat/>
    <w:rPr>
      <w:w w:val="100"/>
      <w:position w:val="0"/>
      <w:sz w:val="24"/>
      <w:szCs w:val="24"/>
      <w:effect w:val="none"/>
      <w:vertAlign w:val="baseline"/>
      <w:em w:val="none"/>
    </w:rPr>
  </w:style>
  <w:style w:type="character" w:customStyle="1" w:styleId="StopkaZnak">
    <w:name w:val="Stopka Znak"/>
    <w:qFormat/>
    <w:rPr>
      <w:w w:val="100"/>
      <w:position w:val="0"/>
      <w:sz w:val="24"/>
      <w:szCs w:val="24"/>
      <w:effect w:val="none"/>
      <w:vertAlign w:val="baseline"/>
      <w:em w:val="none"/>
    </w:rPr>
  </w:style>
  <w:style w:type="character" w:customStyle="1" w:styleId="Nagwek3Znak">
    <w:name w:val="Nagłówek 3 Znak"/>
    <w:qFormat/>
    <w:rPr>
      <w:rFonts w:ascii="Calibri Light" w:eastAsia="Times New Roman" w:hAnsi="Calibri Light" w:cs="Times New Roman"/>
      <w:color w:val="1F4D78"/>
      <w:w w:val="100"/>
      <w:position w:val="0"/>
      <w:sz w:val="24"/>
      <w:szCs w:val="24"/>
      <w:effect w:val="none"/>
      <w:vertAlign w:val="baseline"/>
      <w:em w:val="none"/>
    </w:rPr>
  </w:style>
  <w:style w:type="character" w:customStyle="1" w:styleId="TekstdymkaZnak">
    <w:name w:val="Tekst dymka Znak"/>
    <w:qFormat/>
    <w:rPr>
      <w:rFonts w:ascii="Segoe UI" w:hAnsi="Segoe UI" w:cs="Segoe UI"/>
      <w:w w:val="100"/>
      <w:position w:val="0"/>
      <w:sz w:val="18"/>
      <w:szCs w:val="18"/>
      <w:effect w:val="none"/>
      <w:vertAlign w:val="baseline"/>
      <w:em w:val="none"/>
    </w:rPr>
  </w:style>
  <w:style w:type="character" w:customStyle="1" w:styleId="Nagwek4Znak">
    <w:name w:val="Nagłówek 4 Znak"/>
    <w:qFormat/>
    <w:rPr>
      <w:rFonts w:ascii="Calibri Light" w:eastAsia="Times New Roman" w:hAnsi="Calibri Light" w:cs="Times New Roman"/>
      <w:i/>
      <w:iCs/>
      <w:color w:val="2E74B5"/>
      <w:w w:val="100"/>
      <w:position w:val="0"/>
      <w:sz w:val="24"/>
      <w:szCs w:val="24"/>
      <w:effect w:val="none"/>
      <w:vertAlign w:val="baseline"/>
      <w:em w:val="none"/>
    </w:rPr>
  </w:style>
  <w:style w:type="character" w:customStyle="1" w:styleId="Znakiwypunktowaniauser">
    <w:name w:val="Znaki wypunktowania (user)"/>
    <w:qFormat/>
    <w:rPr>
      <w:rFonts w:ascii="OpenSymbol" w:eastAsia="OpenSymbol" w:hAnsi="OpenSymbol" w:cs="OpenSymbol"/>
    </w:rPr>
  </w:style>
  <w:style w:type="paragraph" w:styleId="Nagwek">
    <w:name w:val="header"/>
    <w:basedOn w:val="Normalny"/>
    <w:next w:val="Tekstpodstawowy"/>
    <w:qFormat/>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qFormat/>
    <w:pPr>
      <w:suppressLineNumbers/>
    </w:pPr>
    <w:rPr>
      <w:rFonts w:cs="Arial"/>
    </w:rPr>
  </w:style>
  <w:style w:type="paragraph" w:customStyle="1" w:styleId="Nagwekuser">
    <w:name w:val="Nagłówek (user)"/>
    <w:basedOn w:val="Normalny"/>
    <w:next w:val="Tekstpodstawowy"/>
    <w:qFormat/>
    <w:pPr>
      <w:keepNext/>
      <w:spacing w:before="240" w:after="120"/>
    </w:pPr>
    <w:rPr>
      <w:rFonts w:ascii="Liberation Sans" w:eastAsia="Microsoft YaHei" w:hAnsi="Liberation Sans" w:cs="Arial"/>
      <w:sz w:val="28"/>
      <w:szCs w:val="28"/>
    </w:rPr>
  </w:style>
  <w:style w:type="paragraph" w:customStyle="1" w:styleId="Indeksuser">
    <w:name w:val="Indeks (user)"/>
    <w:basedOn w:val="Normalny"/>
    <w:qFormat/>
    <w:pPr>
      <w:suppressLineNumbers/>
    </w:pPr>
    <w:rPr>
      <w:rFonts w:cs="Arial"/>
    </w:rPr>
  </w:style>
  <w:style w:type="paragraph" w:styleId="Tytu">
    <w:name w:val="Title"/>
    <w:basedOn w:val="Normalny"/>
    <w:next w:val="Normalny"/>
    <w:qFormat/>
    <w:pPr>
      <w:keepNext/>
      <w:keepLines/>
      <w:spacing w:before="480" w:after="120"/>
    </w:pPr>
    <w:rPr>
      <w:b/>
      <w:bCs/>
      <w:sz w:val="72"/>
      <w:szCs w:val="72"/>
    </w:rPr>
  </w:style>
  <w:style w:type="paragraph" w:styleId="Akapitzlist">
    <w:name w:val="List Paragraph"/>
    <w:basedOn w:val="Normalny"/>
    <w:qFormat/>
    <w:pPr>
      <w:ind w:left="720"/>
      <w:contextualSpacing/>
    </w:pPr>
    <w:rPr>
      <w:rFonts w:eastAsia="Times New Roman" w:cs="Times New Roman"/>
      <w:lang w:val="en-US"/>
    </w:rPr>
  </w:style>
  <w:style w:type="paragraph" w:styleId="NormalnyWeb">
    <w:name w:val="Normal (Web)"/>
    <w:basedOn w:val="Normalny"/>
    <w:qFormat/>
    <w:pPr>
      <w:spacing w:before="280" w:after="280" w:line="240" w:lineRule="auto"/>
    </w:pPr>
    <w:rPr>
      <w:rFonts w:ascii="Times New Roman" w:eastAsia="Times New Roman" w:hAnsi="Times New Roman" w:cs="Times New Roman"/>
    </w:rPr>
  </w:style>
  <w:style w:type="paragraph" w:customStyle="1" w:styleId="Tre">
    <w:name w:val="Treść"/>
    <w:qFormat/>
    <w:pPr>
      <w:spacing w:line="1" w:lineRule="atLeast"/>
      <w:ind w:left="-1" w:hanging="1"/>
      <w:textAlignment w:val="top"/>
      <w:outlineLvl w:val="0"/>
    </w:pPr>
    <w:rPr>
      <w:rFonts w:ascii="Helvetica Neue" w:eastAsia="Arial Unicode MS" w:hAnsi="Helvetica Neue" w:cs="Arial Unicode MS"/>
      <w:color w:val="000000"/>
      <w:position w:val="-1"/>
      <w:sz w:val="22"/>
      <w:szCs w:val="22"/>
    </w:rPr>
  </w:style>
  <w:style w:type="paragraph" w:customStyle="1" w:styleId="Domylne">
    <w:name w:val="Domyślne"/>
    <w:qFormat/>
    <w:pPr>
      <w:spacing w:before="160" w:line="288" w:lineRule="auto"/>
      <w:ind w:left="-1" w:hanging="1"/>
      <w:textAlignment w:val="top"/>
      <w:outlineLvl w:val="0"/>
    </w:pPr>
    <w:rPr>
      <w:rFonts w:ascii="Helvetica Neue" w:eastAsia="Helvetica Neue" w:hAnsi="Helvetica Neue" w:cs="Helvetica Neue"/>
      <w:color w:val="000000"/>
      <w:position w:val="-1"/>
      <w:sz w:val="24"/>
      <w:szCs w:val="24"/>
    </w:rPr>
  </w:style>
  <w:style w:type="paragraph" w:customStyle="1" w:styleId="Styltabeli2">
    <w:name w:val="Styl tabeli 2"/>
    <w:qFormat/>
    <w:pPr>
      <w:spacing w:line="1" w:lineRule="atLeast"/>
      <w:ind w:left="-1" w:hanging="1"/>
      <w:textAlignment w:val="top"/>
      <w:outlineLvl w:val="0"/>
    </w:pPr>
    <w:rPr>
      <w:rFonts w:ascii="Helvetica Neue" w:eastAsia="Helvetica Neue" w:hAnsi="Helvetica Neue" w:cs="Helvetica Neue"/>
      <w:color w:val="000000"/>
      <w:position w:val="-1"/>
    </w:rPr>
  </w:style>
  <w:style w:type="paragraph" w:styleId="Bezodstpw">
    <w:name w:val="No Spacing"/>
    <w:qFormat/>
    <w:rPr>
      <w:rFonts w:cs="Times New Roman"/>
      <w:sz w:val="22"/>
      <w:szCs w:val="22"/>
    </w:rPr>
  </w:style>
  <w:style w:type="paragraph" w:customStyle="1" w:styleId="Gwkaistopkauser">
    <w:name w:val="Główka i stopka (user)"/>
    <w:basedOn w:val="Normalny"/>
    <w:qFormat/>
  </w:style>
  <w:style w:type="paragraph" w:customStyle="1" w:styleId="Gwkaistopka">
    <w:name w:val="Główka i stopka"/>
    <w:basedOn w:val="Normalny"/>
    <w:qFormat/>
  </w:style>
  <w:style w:type="paragraph" w:styleId="Stopka">
    <w:name w:val="footer"/>
    <w:basedOn w:val="Normalny"/>
    <w:qFormat/>
  </w:style>
  <w:style w:type="paragraph" w:styleId="Tekstdymka">
    <w:name w:val="Balloon Text"/>
    <w:basedOn w:val="Normalny"/>
    <w:qFormat/>
    <w:rPr>
      <w:rFonts w:ascii="Segoe UI" w:hAnsi="Segoe UI" w:cs="Segoe UI"/>
      <w:sz w:val="18"/>
      <w:szCs w:val="18"/>
    </w:rPr>
  </w:style>
  <w:style w:type="paragraph" w:styleId="Podtytu">
    <w:name w:val="Subtitle"/>
    <w:basedOn w:val="Normalny"/>
    <w:next w:val="Normalny"/>
    <w:qFormat/>
    <w:pPr>
      <w:keepNext/>
      <w:keepLines/>
      <w:spacing w:before="360" w:after="80"/>
    </w:pPr>
    <w:rPr>
      <w:rFonts w:ascii="Georgia" w:eastAsia="Georgia" w:hAnsi="Georgia" w:cs="Georgia"/>
      <w:i/>
      <w:iCs/>
      <w:color w:val="666666"/>
      <w:sz w:val="48"/>
      <w:szCs w:val="48"/>
    </w:rPr>
  </w:style>
  <w:style w:type="paragraph" w:customStyle="1" w:styleId="Zawartoramkiuser">
    <w:name w:val="Zawartość ramki (user)"/>
    <w:basedOn w:val="Normalny"/>
    <w:qFormat/>
  </w:style>
  <w:style w:type="paragraph" w:customStyle="1" w:styleId="Zawartotabeliuser">
    <w:name w:val="Zawartość tabeli (user)"/>
    <w:basedOn w:val="Normalny"/>
    <w:qFormat/>
    <w:pPr>
      <w:widowControl w:val="0"/>
      <w:suppressLineNumbers/>
    </w:pPr>
  </w:style>
  <w:style w:type="paragraph" w:customStyle="1" w:styleId="Nagwektabeliuser">
    <w:name w:val="Nagłówek tabeli (user)"/>
    <w:basedOn w:val="Zawartotabeliuser"/>
    <w:qFormat/>
    <w:pPr>
      <w:jc w:val="center"/>
    </w:pPr>
    <w:rPr>
      <w:b/>
      <w:bCs/>
    </w:rPr>
  </w:style>
  <w:style w:type="paragraph" w:customStyle="1" w:styleId="TableParagraph">
    <w:name w:val="Table Paragraph"/>
    <w:qFormat/>
    <w:pPr>
      <w:widowControl w:val="0"/>
      <w:suppressAutoHyphens w:val="0"/>
    </w:pPr>
    <w:rPr>
      <w:rFonts w:eastAsia="Arial Unicode MS" w:cs="Arial Unicode MS"/>
      <w:color w:val="000000"/>
      <w:sz w:val="22"/>
      <w:szCs w:val="22"/>
      <w:u w:color="000000"/>
    </w:rPr>
  </w:style>
  <w:style w:type="paragraph" w:customStyle="1" w:styleId="Default">
    <w:name w:val="Default"/>
    <w:qFormat/>
    <w:rPr>
      <w:rFonts w:ascii="Aptos" w:hAnsi="Aptos"/>
      <w:color w:val="000000"/>
      <w:sz w:val="24"/>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Bezlistyuser">
    <w:name w:val="Bez listy (user)"/>
    <w:uiPriority w:val="99"/>
    <w:semiHidden/>
    <w:unhideWhenUsed/>
    <w:qFormat/>
  </w:style>
  <w:style w:type="numbering" w:customStyle="1" w:styleId="Bezlisty1">
    <w:name w:val="Bez listy1"/>
    <w:qFormat/>
  </w:style>
  <w:style w:type="table" w:customStyle="1" w:styleId="TableNormal">
    <w:name w:val="TableNormal"/>
    <w:tblPr>
      <w:tblCellMar>
        <w:top w:w="100" w:type="dxa"/>
        <w:left w:w="100" w:type="dxa"/>
        <w:bottom w:w="100" w:type="dxa"/>
        <w:right w:w="100" w:type="dxa"/>
      </w:tblCellMar>
    </w:tblPr>
  </w:style>
  <w:style w:type="table" w:styleId="Tabela-Siatka">
    <w:name w:val="Table Grid"/>
    <w:basedOn w:val="Standardowy"/>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pPr>
      <w:spacing w:line="1" w:lineRule="atLeast"/>
    </w:pPr>
    <w:rPr>
      <w:sz w:val="22"/>
      <w:szCs w:val="22"/>
    </w:rPr>
    <w:tblPr>
      <w:tblCellMar>
        <w:top w:w="0" w:type="dxa"/>
        <w:left w:w="0" w:type="dxa"/>
        <w:bottom w:w="0" w:type="dxa"/>
        <w:right w:w="0" w:type="dxa"/>
      </w:tblCellMar>
    </w:tblPr>
  </w:style>
  <w:style w:type="table" w:customStyle="1" w:styleId="Tabela-Siatka2">
    <w:name w:val="Tabela - Siatka2"/>
    <w:basedOn w:val="Standardowy"/>
    <w:pPr>
      <w:ind w:right="374"/>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0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bfZxXKfWQhhdZ7eZB9Rk_OYLCdMyO9xp/view" TargetMode="External"/><Relationship Id="rId13" Type="http://schemas.openxmlformats.org/officeDocument/2006/relationships/hyperlink" Target="mailto:msb@teatrnowy.pl" TargetMode="External"/><Relationship Id="rId18" Type="http://schemas.openxmlformats.org/officeDocument/2006/relationships/hyperlink" Target="https://drive.google.com/file/d/1gzmiSPnvcisHKyjdHnWqnoI42JazBhEg/view"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ekretariat@opera.poznan.pl" TargetMode="External"/><Relationship Id="rId7" Type="http://schemas.openxmlformats.org/officeDocument/2006/relationships/endnotes" Target="endnotes.xml"/><Relationship Id="rId12" Type="http://schemas.openxmlformats.org/officeDocument/2006/relationships/hyperlink" Target="https://drive.google.com/file/d/1VnfYmte4UOfjk2w9XFjV2VSi6L5ZoS64/view" TargetMode="External"/><Relationship Id="rId17" Type="http://schemas.openxmlformats.org/officeDocument/2006/relationships/hyperlink" Target="mailto:msb@teatrnowy.p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rive.google.com/file/d/1DSmcl1FQNvOO33-Sz83kb2fn0HRKtVa3/view" TargetMode="External"/><Relationship Id="rId20" Type="http://schemas.openxmlformats.org/officeDocument/2006/relationships/hyperlink" Target="mailto:sekretariat@opera.poznan.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b@teatrnowy.pl" TargetMode="External"/><Relationship Id="rId24" Type="http://schemas.openxmlformats.org/officeDocument/2006/relationships/hyperlink" Target="mailto:sekretariat@opera.poznan.pl" TargetMode="External"/><Relationship Id="rId5" Type="http://schemas.openxmlformats.org/officeDocument/2006/relationships/webSettings" Target="webSettings.xml"/><Relationship Id="rId15" Type="http://schemas.openxmlformats.org/officeDocument/2006/relationships/hyperlink" Target="mailto:msb@teatrnowy.pl" TargetMode="External"/><Relationship Id="rId23" Type="http://schemas.openxmlformats.org/officeDocument/2006/relationships/hyperlink" Target="mailto:sekretariat@opera.poznan.pl" TargetMode="External"/><Relationship Id="rId28" Type="http://schemas.openxmlformats.org/officeDocument/2006/relationships/fontTable" Target="fontTable.xml"/><Relationship Id="rId10" Type="http://schemas.openxmlformats.org/officeDocument/2006/relationships/hyperlink" Target="https://drive.google.com/file/d/179eHzktXEoSfjX9Xw-Tzfa-GNWW_M2tM/view" TargetMode="External"/><Relationship Id="rId19" Type="http://schemas.openxmlformats.org/officeDocument/2006/relationships/hyperlink" Target="mailto:msb@teatrnowy.pl" TargetMode="External"/><Relationship Id="rId4" Type="http://schemas.openxmlformats.org/officeDocument/2006/relationships/settings" Target="settings.xml"/><Relationship Id="rId9" Type="http://schemas.openxmlformats.org/officeDocument/2006/relationships/hyperlink" Target="mailto:msb@teatrnowy.pl" TargetMode="External"/><Relationship Id="rId14" Type="http://schemas.openxmlformats.org/officeDocument/2006/relationships/hyperlink" Target="https://drive.google.com/file/d/1soArWGdf2go8RKuxOCt2MihV9xlrbpit/view" TargetMode="External"/><Relationship Id="rId22" Type="http://schemas.openxmlformats.org/officeDocument/2006/relationships/hyperlink" Target="mailto:sekretariat@opera.poznan.pl"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6lkAKF4EZpC5mfWa5C7GATlDgWA==">CgMxLjA4AHIhMWFrQ1V6M3pxMmVmTmhDazJROXF1WFlVMmRPM283bnNK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7058</Words>
  <Characters>42349</Characters>
  <Application>Microsoft Office Word</Application>
  <DocSecurity>0</DocSecurity>
  <Lines>352</Lines>
  <Paragraphs>98</Paragraphs>
  <ScaleCrop>false</ScaleCrop>
  <Company/>
  <LinksUpToDate>false</LinksUpToDate>
  <CharactersWithSpaces>49309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Centrum Kultury i Sztuki</dc:creator>
  <dc:description/>
  <cp:lastModifiedBy>Urban Olga</cp:lastModifiedBy>
  <cp:revision>80</cp:revision>
  <dcterms:created xsi:type="dcterms:W3CDTF">2025-12-16T12:57:00Z</dcterms:created>
  <dcterms:modified xsi:type="dcterms:W3CDTF">2026-01-08T11:28:00Z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68344ade-d98b-4186-9835-9edb19b0cf72</vt:lpwstr>
  </property>
</Properties>
</file>