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07" w:rsidRDefault="00D60F07" w:rsidP="00D60F07">
      <w:pPr>
        <w:autoSpaceDE w:val="0"/>
        <w:autoSpaceDN w:val="0"/>
        <w:adjustRightInd w:val="0"/>
        <w:ind w:left="6372" w:firstLine="708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ind w:left="6372" w:firstLine="708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ind w:left="6372" w:firstLine="708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........................... </w:t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  <w:t>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18"/>
          <w:szCs w:val="18"/>
        </w:rPr>
      </w:pPr>
      <w:r>
        <w:rPr>
          <w:rFonts w:ascii="TTE158C858t00" w:hAnsi="TTE158C858t00" w:cs="TTE158C858t00"/>
          <w:sz w:val="18"/>
          <w:szCs w:val="18"/>
        </w:rPr>
        <w:t>(pieczęć</w:t>
      </w:r>
      <w:r>
        <w:rPr>
          <w:rFonts w:ascii="TTE189EB18t00" w:hAnsi="TTE189EB18t00" w:cs="TTE189EB18t00"/>
          <w:sz w:val="18"/>
          <w:szCs w:val="18"/>
        </w:rPr>
        <w:t xml:space="preserve"> </w:t>
      </w:r>
      <w:r>
        <w:rPr>
          <w:rFonts w:ascii="TTE158C858t00" w:hAnsi="TTE158C858t00" w:cs="TTE158C858t00"/>
          <w:sz w:val="18"/>
          <w:szCs w:val="18"/>
        </w:rPr>
        <w:t>podmiotu)</w:t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  <w:t xml:space="preserve"> (data i miejsce złożenia oferty)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  <w:r>
        <w:rPr>
          <w:rFonts w:ascii="TTE1A0BAB0t00" w:hAnsi="TTE1A0BAB0t00" w:cs="TTE1A0BAB0t00"/>
          <w:sz w:val="32"/>
          <w:szCs w:val="32"/>
        </w:rPr>
        <w:t>WNIOSEK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  <w:r>
        <w:rPr>
          <w:rFonts w:ascii="TTE1A0BAB0t00" w:hAnsi="TTE1A0BAB0t00" w:cs="TTE1A0BAB0t00"/>
          <w:sz w:val="32"/>
          <w:szCs w:val="32"/>
        </w:rPr>
        <w:t>o dotacje</w:t>
      </w:r>
      <w:r>
        <w:rPr>
          <w:rFonts w:ascii="TTE189EB18t00" w:hAnsi="TTE189EB18t00" w:cs="TTE189EB18t00"/>
          <w:sz w:val="32"/>
          <w:szCs w:val="32"/>
        </w:rPr>
        <w:t xml:space="preserve"> </w:t>
      </w:r>
      <w:r>
        <w:rPr>
          <w:rFonts w:ascii="TTE1A0BAB0t00" w:hAnsi="TTE1A0BAB0t00" w:cs="TTE1A0BAB0t00"/>
          <w:sz w:val="32"/>
          <w:szCs w:val="32"/>
        </w:rPr>
        <w:t>na prace konserwatorskie, restauratorskie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  <w:r>
        <w:rPr>
          <w:rFonts w:ascii="TTE1A0BAB0t00" w:hAnsi="TTE1A0BAB0t00" w:cs="TTE1A0BAB0t00"/>
          <w:sz w:val="32"/>
          <w:szCs w:val="32"/>
        </w:rPr>
        <w:t>lub roboty budowlane przy zabytku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  <w:sz w:val="26"/>
          <w:szCs w:val="26"/>
        </w:rPr>
      </w:pPr>
      <w:r>
        <w:rPr>
          <w:rFonts w:ascii="TTE158C858t00" w:hAnsi="TTE158C858t00" w:cs="TTE158C858t00"/>
          <w:sz w:val="26"/>
          <w:szCs w:val="26"/>
        </w:rPr>
        <w:t>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(nazwa zadania)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Wnioskowana kwota dotacji z budżetu Województwa Wielkopolskiego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.................................. zł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I. Dane na temat podmiotu: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1) pełna nazwa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2) forma prawna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3) numer w Krajowym Rejestrze Sądowym lub w innym rejestrze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4) NIP................................................................................................................................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REGON..........................................................................................................................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5) data wpisu i numer wpisu do rejestru zabytków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6) inne dane ewidencyjne, w tym tytuł prawny do władania zabytkiem 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7) dokładny adres: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miejscowość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........................................ …………………..ul./nr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gmina ............................... powiat 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województwo…………………….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  <w:r>
        <w:rPr>
          <w:rFonts w:ascii="TTE158C858t00" w:hAnsi="TTE158C858t00" w:cs="TTE158C858t00"/>
          <w:lang w:val="en-US"/>
        </w:rPr>
        <w:t xml:space="preserve">8) tel. ............................................................... tel. </w:t>
      </w:r>
      <w:proofErr w:type="spellStart"/>
      <w:r>
        <w:rPr>
          <w:rFonts w:ascii="TTE158C858t00" w:hAnsi="TTE158C858t00" w:cs="TTE158C858t00"/>
          <w:lang w:val="en-US"/>
        </w:rPr>
        <w:t>kom</w:t>
      </w:r>
      <w:proofErr w:type="spellEnd"/>
      <w:r>
        <w:rPr>
          <w:rFonts w:ascii="TTE158C858t00" w:hAnsi="TTE158C858t00" w:cs="TTE158C858t00"/>
          <w:lang w:val="en-US"/>
        </w:rPr>
        <w:t>…………………………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  <w:proofErr w:type="spellStart"/>
      <w:r>
        <w:rPr>
          <w:rFonts w:ascii="TTE158C858t00" w:hAnsi="TTE158C858t00" w:cs="TTE158C858t00"/>
          <w:lang w:val="en-US"/>
        </w:rPr>
        <w:t>faks</w:t>
      </w:r>
      <w:proofErr w:type="spellEnd"/>
      <w:r>
        <w:rPr>
          <w:rFonts w:ascii="TTE158C858t00" w:hAnsi="TTE158C858t00" w:cs="TTE158C858t00"/>
          <w:lang w:val="en-US"/>
        </w:rPr>
        <w:t>.....................................................……....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  <w:r>
        <w:rPr>
          <w:rFonts w:ascii="TTE158C858t00" w:hAnsi="TTE158C858t00" w:cs="TTE158C858t00"/>
          <w:lang w:val="en-US"/>
        </w:rPr>
        <w:t>e-mail:………………………………………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  <w:lang w:val="en-US"/>
        </w:rPr>
        <w:t>..........................................................</w:t>
      </w:r>
      <w:r>
        <w:rPr>
          <w:rFonts w:ascii="TTE158C858t00" w:hAnsi="TTE158C858t00" w:cs="TTE158C858t00"/>
        </w:rPr>
        <w:t>http://..................................................………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9) nazwa banku i numer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rachunku…………………………………………………………………………..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10) nazwiska i imiona oraz funkcje/stanowiska/ osób upoważnionych do reprezentowania podmiotu w kontaktach zewnętrznych i posiadających zdolność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do podejmowania zobowiązań finansowych w imieniu podmiotu ubiegającego się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o dotację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 budżetu Województwa Wielkopolskiego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  <w:r>
        <w:rPr>
          <w:rFonts w:ascii="TTE158C858t00" w:hAnsi="TTE158C858t00" w:cs="TTE158C858t00"/>
        </w:rPr>
        <w:t>11) osoba upoważniona do składania wyjaśnień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i uzupełnień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dotyczących oferty (imię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89EB18t00" w:hAnsi="TTE189EB18t00" w:cs="TTE189EB18t00"/>
        </w:rPr>
        <w:t>i n</w:t>
      </w:r>
      <w:r>
        <w:rPr>
          <w:rFonts w:ascii="TTE158C858t00" w:hAnsi="TTE158C858t00" w:cs="TTE158C858t00"/>
        </w:rPr>
        <w:t>azwisko oraz nr telefonu kontaktowego)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II. Opis zadania: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1. Nazwa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2. Miejsce wykonywania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3. Dane zabytku wpisanego do rejestru: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  <w:r>
        <w:rPr>
          <w:rFonts w:ascii="TTE158C858t00" w:hAnsi="TTE158C858t00" w:cs="TTE158C858t00"/>
        </w:rPr>
        <w:t>4. Szczegółowy zakres prac lub robót budowlanych przy zabytku, które mają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być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objęte dotacją: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89EB18t00" w:hAnsi="TTE189EB18t00" w:cs="TTE189EB1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89EB18t00" w:hAnsi="TTE189EB18t00" w:cs="TTE189EB1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89EB18t00" w:hAnsi="TTE189EB18t00" w:cs="TTE189EB1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5. Cel zadania oraz zakładane rezultaty: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6. Harmonogram prac lub robót budowlanych przy zabytku wraz z przewidywanym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terminem realizacji zadania oraz jego zakończenia: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7. Wykaz prac lub robót budowlanych wykonanych przy zabytku w okresie ostatnich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 lat, z podaniem wielkości nakładów finansowych oraz źródła dofinansowania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otrzymanego ze środków publicznych: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III. Kalkulacja przewidywanych prac lub robót budowlanych (koszty realizacji zadania)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Całkowity koszt (w zł) 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 tym wnioskowana wielkość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dotacji (w zł)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 tym wielkość</w:t>
      </w:r>
      <w:r>
        <w:rPr>
          <w:rFonts w:ascii="TTE189EB18t00" w:hAnsi="TTE189EB18t00" w:cs="TTE189EB18t00"/>
        </w:rPr>
        <w:t xml:space="preserve"> </w:t>
      </w:r>
      <w:r>
        <w:t>ś</w:t>
      </w:r>
      <w:r>
        <w:rPr>
          <w:rFonts w:ascii="TTE158C858t00" w:hAnsi="TTE158C858t00" w:cs="TTE158C858t00"/>
        </w:rPr>
        <w:t>rodków własnych (w zł) 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 tym wysokość środków pozyskanych z innych źródeł […………………………..]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Proponowany termin przekazania dotacji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  <w:r>
        <w:rPr>
          <w:rFonts w:ascii="TTE1A0BAB0t00" w:hAnsi="TTE1A0BAB0t00" w:cs="TTE1A0BAB0t00"/>
          <w:b/>
        </w:rPr>
        <w:t>Kosztorys ze względu na rodzaj kosztów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736"/>
        <w:gridCol w:w="929"/>
        <w:gridCol w:w="1930"/>
        <w:gridCol w:w="1627"/>
        <w:gridCol w:w="1850"/>
      </w:tblGrid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Rodzaj kosztów i sposób ich kalkulacji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Koszt w 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W tym z wnioskowanej dotacji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W tym ze środków własnych*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W tym środki pozyskane z innych źródeł*</w:t>
            </w: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  <w:r>
        <w:rPr>
          <w:rFonts w:ascii="TTE1A0BAB0t00" w:hAnsi="TTE1A0BAB0t00" w:cs="TTE1A0BAB0t00"/>
          <w:b/>
        </w:rPr>
        <w:t>Kosztorys ze względu na źródło finansowania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3"/>
        <w:gridCol w:w="696"/>
        <w:gridCol w:w="456"/>
      </w:tblGrid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Źródło finansowania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%</w:t>
            </w: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Wnioskowana kwota dotacji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Środki własne*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 xml:space="preserve">Środki publiczne* ( podać nazwę organu). </w:t>
            </w: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Na jakiej podstawie zostały przyznane lub zagwarantowane?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  <w:r>
        <w:rPr>
          <w:rFonts w:ascii="TTE1A0BAB0t00" w:hAnsi="TTE1A0BAB0t00" w:cs="TTE1A0BAB0t00"/>
          <w:b/>
        </w:rPr>
        <w:t>*UWAGA! Należy podać wysokość faktycznie posiadanych środków finansowych.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Uwagi mogące mieć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znaczenie przy ocenie kosztorysu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Pozafinansowy wkład własny w realizację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zadania (np. świadczenia wolontariuszy)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lastRenderedPageBreak/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IV. Inne wybrane informacje dotyczące zadania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1. Partnerzy biorący udział w realizacji zadania (ze szczególnym uwzględnieniem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Organów administracji publicznej)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2. Dodatkowe uwagi lub informacje wnioskodawcy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</w:rPr>
      </w:pPr>
      <w:r>
        <w:rPr>
          <w:rFonts w:ascii="TTE158C858t00" w:hAnsi="TTE158C858t00" w:cs="TTE158C858t00"/>
          <w:b/>
        </w:rPr>
        <w:t>Oświadczam / my, że: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  <w:r>
        <w:rPr>
          <w:rFonts w:ascii="TTE158C858t00" w:hAnsi="TTE158C858t00" w:cs="TTE158C858t00"/>
          <w:b/>
        </w:rPr>
        <w:t xml:space="preserve">1) </w:t>
      </w:r>
      <w:r>
        <w:rPr>
          <w:rFonts w:ascii="TTE158C858t00" w:hAnsi="TTE158C858t00" w:cs="TTE158C858t00"/>
          <w:b/>
          <w:u w:val="single"/>
        </w:rPr>
        <w:t>wszystkie podane we wniosku informacje są</w:t>
      </w:r>
      <w:r>
        <w:rPr>
          <w:rFonts w:ascii="TTE189EB18t00" w:hAnsi="TTE189EB18t00" w:cs="TTE189EB18t00"/>
          <w:b/>
          <w:u w:val="single"/>
        </w:rPr>
        <w:t xml:space="preserve"> </w:t>
      </w:r>
      <w:r>
        <w:rPr>
          <w:rFonts w:ascii="TTE158C858t00" w:hAnsi="TTE158C858t00" w:cs="TTE158C858t00"/>
          <w:b/>
          <w:u w:val="single"/>
        </w:rPr>
        <w:t>zgodne z aktualnym stanem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  <w:r>
        <w:rPr>
          <w:rFonts w:ascii="TTE158C858t00" w:hAnsi="TTE158C858t00" w:cs="TTE158C858t00"/>
          <w:b/>
          <w:u w:val="single"/>
        </w:rPr>
        <w:t>prawnym i faktycznym,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u w:val="single"/>
        </w:rPr>
      </w:pPr>
      <w:r>
        <w:rPr>
          <w:rFonts w:ascii="TTE158C858t00" w:hAnsi="TTE158C858t00" w:cs="TTE158C858t00"/>
          <w:b/>
        </w:rPr>
        <w:t>2</w:t>
      </w:r>
      <w:r>
        <w:rPr>
          <w:rFonts w:ascii="TTE158C858t00" w:hAnsi="TTE158C858t00" w:cs="TTE158C858t00"/>
        </w:rPr>
        <w:t xml:space="preserve">) </w:t>
      </w:r>
      <w:r>
        <w:rPr>
          <w:rFonts w:ascii="TTE158C858t00" w:hAnsi="TTE158C858t00" w:cs="TTE158C858t00"/>
          <w:b/>
          <w:u w:val="single"/>
        </w:rPr>
        <w:t>zadanie zostanie w całości wykonane w 20</w:t>
      </w:r>
      <w:r w:rsidR="000406E5">
        <w:rPr>
          <w:rFonts w:ascii="TTE158C858t00" w:hAnsi="TTE158C858t00" w:cs="TTE158C858t00"/>
          <w:b/>
          <w:u w:val="single"/>
        </w:rPr>
        <w:t>21</w:t>
      </w:r>
      <w:bookmarkStart w:id="0" w:name="_GoBack"/>
      <w:bookmarkEnd w:id="0"/>
      <w:r>
        <w:rPr>
          <w:rFonts w:ascii="TTE158C858t00" w:hAnsi="TTE158C858t00" w:cs="TTE158C858t00"/>
          <w:b/>
          <w:u w:val="single"/>
        </w:rPr>
        <w:t xml:space="preserve"> roku,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  <w:r>
        <w:rPr>
          <w:rFonts w:ascii="TTE158C858t00" w:hAnsi="TTE158C858t00" w:cs="TTE158C858t00"/>
          <w:b/>
        </w:rPr>
        <w:t xml:space="preserve">3) </w:t>
      </w:r>
      <w:r>
        <w:rPr>
          <w:rFonts w:ascii="TTE158C858t00" w:hAnsi="TTE158C858t00" w:cs="TTE158C858t00"/>
          <w:b/>
          <w:u w:val="single"/>
        </w:rPr>
        <w:t>wszystkie zadeklarowane środki finansowe, za wyjątkiem wnioskowanej  kwoty dotacji, są faktycznie posiadanymi środkami.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 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  <w:sz w:val="20"/>
          <w:szCs w:val="20"/>
        </w:rPr>
      </w:pPr>
      <w:r>
        <w:rPr>
          <w:rFonts w:ascii="TTE158C858t00" w:hAnsi="TTE158C858t00" w:cs="TTE158C858t00"/>
          <w:sz w:val="20"/>
          <w:szCs w:val="20"/>
        </w:rPr>
        <w:t>(pieczątka i podpis osoby upoważnionej lub podpisy osób upoważnionych do składania oświadczeń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20"/>
          <w:szCs w:val="20"/>
        </w:rPr>
      </w:pPr>
      <w:r>
        <w:rPr>
          <w:rFonts w:ascii="TTE158C858t00" w:hAnsi="TTE158C858t00" w:cs="TTE158C858t00"/>
          <w:sz w:val="20"/>
          <w:szCs w:val="20"/>
        </w:rPr>
        <w:t>woli w imieniu podmiotu)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Obowiązkowe załączniki: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1. Potwierdzona za zgodność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 oryginałem kserokopia wpisu do rejestru zabytków,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2. Dokumenty potwierdzające tytuł prawny wnioskodawcy do władania zabytkiem: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a) odpis z Księgi Wieczystej,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b) wypis z rejestru gruntów,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c) dokument potwierdzający pełnioną funkcję np. powołanie na stanowisko dyrektora, powołanie na proboszcza parafii itp.,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d) wypis z KRS;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3. Fotograficzna dokumentacja zabytku,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4. Oświadczenie o braku zobowiązań publiczno-prawnych wobec budżetu państwa i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jednostek samorządu terytorialnego,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5. Aktualne (ważne w okresie realizacji zadania wskazanego we wniosku) zezwolenie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Wojewódzkiego Konserwatora Zabytków na prowadzenie prac konserwatorskich,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restauratorskich lub robót budowlanych przy obiekcie zabytkowym, które obejmuje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zadanie wskazane we wniosku (oryginał lub ew. potwierdzona kopia)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6. kosztorys </w:t>
      </w:r>
      <w:proofErr w:type="spellStart"/>
      <w:r>
        <w:rPr>
          <w:rFonts w:ascii="TTE158C858t00" w:hAnsi="TTE158C858t00" w:cs="TTE158C858t00"/>
        </w:rPr>
        <w:t>przedwykonawczy</w:t>
      </w:r>
      <w:proofErr w:type="spellEnd"/>
      <w:r>
        <w:rPr>
          <w:rFonts w:ascii="TTE158C858t00" w:hAnsi="TTE158C858t00" w:cs="TTE158C858t00"/>
        </w:rPr>
        <w:t>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lastRenderedPageBreak/>
        <w:t>8. dokumenty potwierdzające przyznanie środków finansowych na wykonanie zadania, o których mowa w Kosztorysie ze względu na źródło finansowania,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9. Inne załączniki oraz ewentualne referencje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Poświadczenie złożenia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/>
          <w:p w:rsidR="00D60F07" w:rsidRDefault="00D60F07"/>
          <w:p w:rsidR="00D60F07" w:rsidRDefault="00D60F07"/>
          <w:p w:rsidR="00D60F07" w:rsidRDefault="00D60F07"/>
        </w:tc>
      </w:tr>
    </w:tbl>
    <w:p w:rsidR="00D60F07" w:rsidRDefault="00D60F07" w:rsidP="00D60F07"/>
    <w:p w:rsidR="005E4B48" w:rsidRDefault="000406E5"/>
    <w:sectPr w:rsidR="005E4B48" w:rsidSect="0015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58C8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9EB1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0BA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07"/>
    <w:rsid w:val="000406E5"/>
    <w:rsid w:val="000448FA"/>
    <w:rsid w:val="001550EA"/>
    <w:rsid w:val="00211063"/>
    <w:rsid w:val="00303629"/>
    <w:rsid w:val="005325E1"/>
    <w:rsid w:val="005A0F3F"/>
    <w:rsid w:val="006A3E87"/>
    <w:rsid w:val="00882AB3"/>
    <w:rsid w:val="009B5D00"/>
    <w:rsid w:val="00A51332"/>
    <w:rsid w:val="00A569CF"/>
    <w:rsid w:val="00B87380"/>
    <w:rsid w:val="00D60F07"/>
    <w:rsid w:val="00D92496"/>
    <w:rsid w:val="00E25DA6"/>
    <w:rsid w:val="00F201F5"/>
    <w:rsid w:val="00F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8D9F"/>
  <w15:docId w15:val="{1AAAC3D8-61F8-425D-8D6D-13C4E396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Kaminska-Janowicz Anna</cp:lastModifiedBy>
  <cp:revision>5</cp:revision>
  <dcterms:created xsi:type="dcterms:W3CDTF">2019-01-25T09:06:00Z</dcterms:created>
  <dcterms:modified xsi:type="dcterms:W3CDTF">2021-01-14T10:59:00Z</dcterms:modified>
</cp:coreProperties>
</file>