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2B151A" w:rsidP="00C730E6">
      <w:pPr>
        <w:jc w:val="both"/>
        <w:rPr>
          <w:rFonts w:ascii="Arial" w:hAnsi="Arial" w:cs="Arial"/>
        </w:rPr>
      </w:pPr>
      <w:r w:rsidRPr="002B151A">
        <w:rPr>
          <w:rFonts w:ascii="Arial" w:hAnsi="Arial" w:cs="Arial"/>
        </w:rPr>
        <w:t xml:space="preserve">projektu </w:t>
      </w:r>
      <w:r w:rsidR="00F028B6" w:rsidRPr="00F028B6">
        <w:rPr>
          <w:rFonts w:ascii="Arial" w:hAnsi="Arial" w:cs="Arial"/>
        </w:rPr>
        <w:t>uchwały Sejmiku Województwa Wielkopolskiego zmieniającej uchwałę w sprawie nadania statutu Wojewódzkiemu Szpitalowi dla Nerwowo i Psychicznie Chorych „Dziekanka” im. Aleksandra Piotrowskiego w Gnieźnie</w:t>
      </w:r>
      <w:r w:rsidR="00F028B6">
        <w:rPr>
          <w:rFonts w:ascii="Arial" w:hAnsi="Arial" w:cs="Arial"/>
        </w:rPr>
        <w:t>.</w:t>
      </w:r>
      <w:bookmarkStart w:id="0" w:name="_GoBack"/>
      <w:bookmarkEnd w:id="0"/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F028B6" w:rsidRPr="00F028B6">
        <w:rPr>
          <w:rFonts w:ascii="Arial" w:hAnsi="Arial" w:cs="Arial"/>
        </w:rPr>
        <w:t xml:space="preserve">uchwały Sejmiku Województwa Wielkopolskiego zmieniającej uchwałę w sprawie nadania statutu Wojewódzkiemu Szpitalowi dla Nerwowo </w:t>
      </w:r>
      <w:r w:rsidR="00F028B6">
        <w:rPr>
          <w:rFonts w:ascii="Arial" w:hAnsi="Arial" w:cs="Arial"/>
        </w:rPr>
        <w:br/>
      </w:r>
      <w:r w:rsidR="00F028B6" w:rsidRPr="00F028B6">
        <w:rPr>
          <w:rFonts w:ascii="Arial" w:hAnsi="Arial" w:cs="Arial"/>
        </w:rPr>
        <w:t>i Psychicznie Chorych „Dziekanka” im. Aleksandra Piotrowskiego w Gnieźnie</w:t>
      </w:r>
      <w:r w:rsidR="00F028B6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F028B6">
        <w:rPr>
          <w:rFonts w:ascii="Arial" w:hAnsi="Arial" w:cs="Arial"/>
        </w:rPr>
        <w:t xml:space="preserve">2542/2020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2B151A">
        <w:rPr>
          <w:rFonts w:ascii="Arial" w:hAnsi="Arial" w:cs="Arial"/>
        </w:rPr>
        <w:t xml:space="preserve">z dnia </w:t>
      </w:r>
      <w:r w:rsidR="00F028B6">
        <w:rPr>
          <w:rFonts w:ascii="Arial" w:hAnsi="Arial" w:cs="Arial"/>
        </w:rPr>
        <w:t>30 lipca 2020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F028B6" w:rsidRPr="00F028B6">
        <w:rPr>
          <w:rFonts w:ascii="Arial" w:hAnsi="Arial" w:cs="Arial"/>
        </w:rPr>
        <w:t>przeprowadzenia konsultacji projektu uchwały Sejmiku Województwa Wielkopolskiego zmieniającej uchwałę w sprawie nadania statutu Wojewódzkiemu Szpitalowi dla Nerwowo i Psychicznie Chorych „Dziekanka” im. Aleksandra Piotrowskiego w Gnieźnie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F028B6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Dorota Lisiak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F028B6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</w:t>
            </w:r>
            <w:r w:rsidR="00E23C3F">
              <w:rPr>
                <w:rFonts w:ascii="Arial" w:hAnsi="Arial" w:cs="Arial"/>
                <w:sz w:val="18"/>
                <w:szCs w:val="18"/>
              </w:rPr>
              <w:t>rzewodnicząca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06" w:rsidRDefault="00980006" w:rsidP="001C5D24">
      <w:pPr>
        <w:spacing w:after="0" w:line="240" w:lineRule="auto"/>
      </w:pPr>
      <w:r>
        <w:separator/>
      </w:r>
    </w:p>
  </w:endnote>
  <w:endnote w:type="continuationSeparator" w:id="0">
    <w:p w:rsidR="00980006" w:rsidRDefault="00980006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06" w:rsidRDefault="00980006" w:rsidP="001C5D24">
      <w:pPr>
        <w:spacing w:after="0" w:line="240" w:lineRule="auto"/>
      </w:pPr>
      <w:r>
        <w:separator/>
      </w:r>
    </w:p>
  </w:footnote>
  <w:footnote w:type="continuationSeparator" w:id="0">
    <w:p w:rsidR="00980006" w:rsidRDefault="00980006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95B75"/>
    <w:rsid w:val="002B151A"/>
    <w:rsid w:val="002B1C3D"/>
    <w:rsid w:val="002B5FA9"/>
    <w:rsid w:val="00310945"/>
    <w:rsid w:val="003D66FA"/>
    <w:rsid w:val="003E2D37"/>
    <w:rsid w:val="004226EA"/>
    <w:rsid w:val="004E0AC3"/>
    <w:rsid w:val="005B1A4D"/>
    <w:rsid w:val="006A559C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80006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23C3F"/>
    <w:rsid w:val="00EE5293"/>
    <w:rsid w:val="00F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03F3E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2</cp:revision>
  <cp:lastPrinted>2019-07-03T08:18:00Z</cp:lastPrinted>
  <dcterms:created xsi:type="dcterms:W3CDTF">2020-09-02T10:39:00Z</dcterms:created>
  <dcterms:modified xsi:type="dcterms:W3CDTF">2020-09-02T10:39:00Z</dcterms:modified>
</cp:coreProperties>
</file>