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F3171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Default="00D16DC5" w:rsidP="00D16DC5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</w:t>
      </w:r>
      <w:r>
        <w:rPr>
          <w:rFonts w:ascii="Garamond" w:hAnsi="Garamond"/>
          <w:b/>
        </w:rPr>
        <w:t>y</w:t>
      </w:r>
      <w:r w:rsidRPr="002765BC">
        <w:rPr>
          <w:rFonts w:ascii="Garamond" w:hAnsi="Garamond"/>
          <w:b/>
        </w:rPr>
        <w:t xml:space="preserve"> Inteligentnych Specjalizacji:</w:t>
      </w:r>
      <w:r w:rsidR="00436216">
        <w:rPr>
          <w:rFonts w:ascii="Garamond" w:hAnsi="Garamond"/>
          <w:b/>
        </w:rPr>
        <w:t xml:space="preserve"> </w:t>
      </w:r>
      <w:r w:rsidR="00E65CAA">
        <w:rPr>
          <w:rFonts w:ascii="Garamond" w:hAnsi="Garamond"/>
          <w:b/>
        </w:rPr>
        <w:t xml:space="preserve">„Rozwój oparty na ICT”, </w:t>
      </w:r>
      <w:r w:rsidR="00436216">
        <w:rPr>
          <w:rFonts w:ascii="Garamond" w:hAnsi="Garamond"/>
          <w:b/>
        </w:rPr>
        <w:t>„Przemysł jutra”,</w:t>
      </w:r>
      <w:r>
        <w:rPr>
          <w:rFonts w:ascii="Garamond" w:hAnsi="Garamond"/>
          <w:b/>
        </w:rPr>
        <w:t xml:space="preserve"> „Wyspecjalizowane procesy logistyczne”</w:t>
      </w:r>
    </w:p>
    <w:p w:rsidR="00D16DC5" w:rsidRPr="00327437" w:rsidRDefault="00D16DC5" w:rsidP="00D16DC5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E65CAA" w:rsidRPr="00CE0C23" w:rsidRDefault="00D16DC5" w:rsidP="00E65CAA">
      <w:pPr>
        <w:ind w:left="-142"/>
        <w:jc w:val="center"/>
        <w:rPr>
          <w:b/>
          <w:bCs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 w:rsidR="00E65CAA">
        <w:rPr>
          <w:rFonts w:ascii="Garamond" w:hAnsi="Garamond"/>
          <w:b/>
          <w:lang w:val="en-US"/>
        </w:rPr>
        <w:t xml:space="preserve">SOLAR POWER </w:t>
      </w:r>
      <w:r w:rsidR="00E65CAA">
        <w:rPr>
          <w:rFonts w:ascii="Garamond" w:hAnsi="Garamond"/>
          <w:b/>
        </w:rPr>
        <w:t>INTERNATIONAL</w:t>
      </w:r>
      <w:r w:rsidR="00E65CAA" w:rsidRPr="00436046">
        <w:rPr>
          <w:rFonts w:ascii="Garamond" w:hAnsi="Garamond"/>
          <w:b/>
        </w:rPr>
        <w:t xml:space="preserve">, </w:t>
      </w:r>
      <w:r w:rsidR="00E65CAA">
        <w:rPr>
          <w:rFonts w:ascii="Garamond" w:hAnsi="Garamond"/>
          <w:b/>
        </w:rPr>
        <w:t>Salt Lake City</w:t>
      </w:r>
      <w:r w:rsidR="00E65CAA" w:rsidRPr="00436046">
        <w:rPr>
          <w:rFonts w:ascii="Garamond" w:hAnsi="Garamond"/>
          <w:b/>
        </w:rPr>
        <w:t xml:space="preserve"> (</w:t>
      </w:r>
      <w:r w:rsidR="00E65CAA">
        <w:rPr>
          <w:rFonts w:ascii="Garamond" w:hAnsi="Garamond"/>
          <w:b/>
        </w:rPr>
        <w:t>USA)</w:t>
      </w:r>
      <w:r w:rsidR="00E65CAA" w:rsidRPr="00436046">
        <w:rPr>
          <w:rFonts w:ascii="Garamond" w:hAnsi="Garamond"/>
          <w:b/>
        </w:rPr>
        <w:t xml:space="preserve">, </w:t>
      </w:r>
      <w:r w:rsidR="00E65CAA">
        <w:rPr>
          <w:rFonts w:ascii="Garamond" w:hAnsi="Garamond"/>
          <w:b/>
        </w:rPr>
        <w:br/>
      </w:r>
      <w:proofErr w:type="spellStart"/>
      <w:r w:rsidR="00E65CAA" w:rsidRPr="00622352">
        <w:rPr>
          <w:lang w:val="en-US"/>
        </w:rPr>
        <w:t>odbywając</w:t>
      </w:r>
      <w:r w:rsidR="00E65CAA">
        <w:rPr>
          <w:lang w:val="en-US"/>
        </w:rPr>
        <w:t>e</w:t>
      </w:r>
      <w:proofErr w:type="spellEnd"/>
      <w:r w:rsidR="00E65CAA" w:rsidRPr="00622352">
        <w:rPr>
          <w:lang w:val="en-US"/>
        </w:rPr>
        <w:t xml:space="preserve"> </w:t>
      </w:r>
      <w:proofErr w:type="spellStart"/>
      <w:r w:rsidR="00E65CAA" w:rsidRPr="00622352">
        <w:rPr>
          <w:lang w:val="en-US"/>
        </w:rPr>
        <w:t>się</w:t>
      </w:r>
      <w:proofErr w:type="spellEnd"/>
      <w:r w:rsidR="00E65CAA" w:rsidRPr="00622352">
        <w:rPr>
          <w:lang w:val="en-US"/>
        </w:rPr>
        <w:t xml:space="preserve"> w </w:t>
      </w:r>
      <w:proofErr w:type="spellStart"/>
      <w:r w:rsidR="00E65CAA" w:rsidRPr="00622352">
        <w:rPr>
          <w:lang w:val="en-US"/>
        </w:rPr>
        <w:t>dniach</w:t>
      </w:r>
      <w:proofErr w:type="spellEnd"/>
      <w:r w:rsidR="00E65CAA" w:rsidRPr="00327437">
        <w:rPr>
          <w:b/>
          <w:lang w:val="en-US"/>
        </w:rPr>
        <w:t xml:space="preserve"> </w:t>
      </w:r>
      <w:r w:rsidR="00E65CAA">
        <w:rPr>
          <w:rFonts w:ascii="Garamond" w:hAnsi="Garamond"/>
          <w:b/>
        </w:rPr>
        <w:t>23-26 września</w:t>
      </w:r>
      <w:r w:rsidR="00E65CAA" w:rsidRPr="00436046">
        <w:rPr>
          <w:rFonts w:ascii="Garamond" w:hAnsi="Garamond"/>
          <w:b/>
        </w:rPr>
        <w:t xml:space="preserve"> 201</w:t>
      </w:r>
      <w:r w:rsidR="00E65CAA">
        <w:rPr>
          <w:rFonts w:ascii="Garamond" w:hAnsi="Garamond"/>
          <w:b/>
        </w:rPr>
        <w:t>9</w:t>
      </w:r>
      <w:r w:rsidR="00E65CAA" w:rsidRPr="00436046">
        <w:rPr>
          <w:rFonts w:ascii="Garamond" w:hAnsi="Garamond"/>
          <w:b/>
        </w:rPr>
        <w:t>r.</w:t>
      </w:r>
      <w:r w:rsidR="00E65CAA">
        <w:rPr>
          <w:b/>
          <w:bCs/>
        </w:rPr>
        <w:t xml:space="preserve"> </w:t>
      </w:r>
    </w:p>
    <w:p w:rsidR="00D16DC5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Pr="00327437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5341E8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E65CAA" w:rsidRPr="0080326F" w:rsidRDefault="00E65CAA" w:rsidP="00E65CAA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„Rozwój oparty na ICT”:</w:t>
      </w:r>
    </w:p>
    <w:p w:rsidR="00E65CAA" w:rsidRDefault="00E65CAA" w:rsidP="00E65CAA">
      <w:pPr>
        <w:pStyle w:val="Default"/>
        <w:tabs>
          <w:tab w:val="left" w:pos="1134"/>
        </w:tabs>
        <w:ind w:left="709" w:right="283"/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a)</w:t>
      </w:r>
      <w:r>
        <w:rPr>
          <w:rFonts w:ascii="Garamond" w:hAnsi="Garamond"/>
          <w:sz w:val="22"/>
          <w:szCs w:val="22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</w:p>
    <w:p w:rsidR="00E65CAA" w:rsidRPr="00EE7F6F" w:rsidRDefault="00E65CAA" w:rsidP="00E65CAA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 w:cs="Times New Roman"/>
          <w:color w:val="auto"/>
        </w:rPr>
        <w:t>b)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</w:p>
    <w:p w:rsidR="00E65CAA" w:rsidRPr="00E65CAA" w:rsidRDefault="00E65CAA" w:rsidP="00E65CAA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  <w:sz w:val="16"/>
          <w:szCs w:val="16"/>
        </w:rPr>
      </w:pPr>
    </w:p>
    <w:p w:rsidR="00E65CAA" w:rsidRPr="00F65D00" w:rsidRDefault="00E65CAA" w:rsidP="00E65CAA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color w:val="auto"/>
        </w:rPr>
        <w:t>f)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</w:p>
    <w:p w:rsidR="00E65CAA" w:rsidRPr="000C4DBC" w:rsidRDefault="00E65CAA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D16DC5" w:rsidRDefault="00D16DC5" w:rsidP="00D16DC5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 w:rsidRPr="00D16DC5">
        <w:rPr>
          <w:rFonts w:ascii="Garamond" w:hAnsi="Garamond"/>
          <w:b/>
          <w:bCs/>
        </w:rPr>
        <w:t>„Przemysł Jutra”</w:t>
      </w:r>
      <w:r>
        <w:rPr>
          <w:rFonts w:ascii="Garamond" w:hAnsi="Garamond"/>
          <w:b/>
          <w:bCs/>
        </w:rPr>
        <w:t>:</w:t>
      </w:r>
    </w:p>
    <w:p w:rsidR="00D16DC5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 w:rsidRPr="00D16DC5">
        <w:rPr>
          <w:rFonts w:ascii="Garamond" w:hAnsi="Garamond"/>
          <w:bCs/>
        </w:rPr>
        <w:t>a)</w:t>
      </w:r>
      <w:r>
        <w:rPr>
          <w:rFonts w:ascii="Garamond" w:hAnsi="Garamond"/>
          <w:b/>
          <w:bCs/>
        </w:rPr>
        <w:tab/>
      </w: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24-25,</w:t>
      </w:r>
    </w:p>
    <w:p w:rsidR="00D16DC5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27-30,</w:t>
      </w:r>
    </w:p>
    <w:p w:rsidR="00D16DC5" w:rsidRPr="00EE7F6F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c)</w:t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</w:p>
    <w:p w:rsidR="00E65CAA" w:rsidRPr="00E65CAA" w:rsidRDefault="00E65CAA" w:rsidP="00D16DC5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D16DC5" w:rsidRPr="00F65D00" w:rsidRDefault="00D16DC5" w:rsidP="00D16DC5">
      <w:pPr>
        <w:pStyle w:val="Default"/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f)</w:t>
      </w:r>
      <w:r>
        <w:rPr>
          <w:rFonts w:ascii="Garamond" w:hAnsi="Garamond" w:cs="Times New Roman"/>
          <w:color w:val="auto"/>
          <w:sz w:val="32"/>
          <w:szCs w:val="32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>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g)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h)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</w:p>
    <w:p w:rsidR="00D16DC5" w:rsidRDefault="00D16DC5" w:rsidP="00D16DC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D16DC5" w:rsidRPr="00DC0CE5" w:rsidRDefault="00D16DC5" w:rsidP="00DC0CE5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 w:rsidRPr="00DC0CE5">
        <w:rPr>
          <w:rFonts w:ascii="Garamond" w:hAnsi="Garamond"/>
          <w:b/>
          <w:bCs/>
        </w:rPr>
        <w:t>„Wyspec</w:t>
      </w:r>
      <w:r w:rsidR="00436216">
        <w:rPr>
          <w:rFonts w:ascii="Garamond" w:hAnsi="Garamond"/>
          <w:b/>
          <w:bCs/>
        </w:rPr>
        <w:t>jalizowane procesy logistyczne”:</w:t>
      </w:r>
    </w:p>
    <w:p w:rsidR="00D16DC5" w:rsidRPr="00EE7F6F" w:rsidRDefault="00DC0CE5" w:rsidP="00960A1A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D16DC5" w:rsidRPr="00EE7F6F">
        <w:rPr>
          <w:rFonts w:ascii="Garamond" w:hAnsi="Garamond"/>
        </w:rPr>
        <w:t xml:space="preserve">Sekcja </w:t>
      </w:r>
      <w:r w:rsidR="00D16DC5">
        <w:rPr>
          <w:rFonts w:ascii="Garamond" w:hAnsi="Garamond"/>
        </w:rPr>
        <w:t>H</w:t>
      </w:r>
      <w:r w:rsidR="00D16DC5" w:rsidRPr="00EE7F6F">
        <w:rPr>
          <w:rFonts w:ascii="Garamond" w:hAnsi="Garamond"/>
        </w:rPr>
        <w:t xml:space="preserve"> dział</w:t>
      </w:r>
      <w:r w:rsidR="00D16DC5">
        <w:rPr>
          <w:rFonts w:ascii="Garamond" w:hAnsi="Garamond"/>
        </w:rPr>
        <w:t>y 49-52</w:t>
      </w:r>
    </w:p>
    <w:p w:rsidR="00E65CAA" w:rsidRDefault="00E65CAA" w:rsidP="00960A1A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DC0CE5" w:rsidRPr="00F65D00" w:rsidRDefault="00DC0CE5" w:rsidP="00960A1A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b)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26-27</w:t>
      </w:r>
      <w:r>
        <w:rPr>
          <w:rFonts w:ascii="Garamond" w:hAnsi="Garamond" w:cs="Times New Roman"/>
          <w:color w:val="auto"/>
        </w:rPr>
        <w:t>,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</w:t>
      </w:r>
      <w:r w:rsidR="00D16DC5" w:rsidRPr="00F65D00">
        <w:rPr>
          <w:rFonts w:ascii="Garamond" w:hAnsi="Garamond" w:cs="Times New Roman"/>
          <w:color w:val="auto"/>
        </w:rPr>
        <w:t>8</w:t>
      </w:r>
      <w:r w:rsidR="00D16DC5"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>,</w:t>
      </w:r>
    </w:p>
    <w:p w:rsidR="00D16DC5" w:rsidRDefault="00DC0CE5" w:rsidP="00960A1A">
      <w:pPr>
        <w:pStyle w:val="Default"/>
        <w:tabs>
          <w:tab w:val="left" w:pos="1134"/>
          <w:tab w:val="left" w:pos="2410"/>
          <w:tab w:val="left" w:pos="3872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>,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</w:p>
    <w:p w:rsidR="00D16DC5" w:rsidRPr="00812E8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color w:val="auto"/>
        </w:rPr>
        <w:t>f)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M dział </w:t>
      </w:r>
      <w:r w:rsidR="00D16DC5">
        <w:rPr>
          <w:rFonts w:ascii="Garamond" w:hAnsi="Garamond" w:cs="Times New Roman"/>
          <w:color w:val="auto"/>
        </w:rPr>
        <w:t>71-</w:t>
      </w:r>
      <w:r w:rsidR="00D16DC5" w:rsidRPr="00F65D00">
        <w:rPr>
          <w:rFonts w:ascii="Garamond" w:hAnsi="Garamond" w:cs="Times New Roman"/>
          <w:color w:val="auto"/>
        </w:rPr>
        <w:t>72</w:t>
      </w:r>
    </w:p>
    <w:p w:rsidR="00D16DC5" w:rsidRDefault="00D16DC5" w:rsidP="00D16DC5">
      <w:pPr>
        <w:pStyle w:val="Default"/>
        <w:tabs>
          <w:tab w:val="left" w:pos="1134"/>
        </w:tabs>
        <w:spacing w:before="40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F14FF1">
      <w:pPr>
        <w:pStyle w:val="NormalnyWeb"/>
        <w:spacing w:before="12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E65CAA">
        <w:rPr>
          <w:rFonts w:ascii="Garamond" w:hAnsi="Garamond"/>
          <w:b/>
        </w:rPr>
        <w:t xml:space="preserve">„Rozwój oparty na ICT” </w:t>
      </w:r>
      <w:r w:rsidR="00436216">
        <w:rPr>
          <w:rFonts w:ascii="Garamond" w:hAnsi="Garamond"/>
          <w:b/>
        </w:rPr>
        <w:t>„Przemysł jutra”,</w:t>
      </w:r>
      <w:r w:rsidR="005D3530">
        <w:rPr>
          <w:rFonts w:ascii="Garamond" w:hAnsi="Garamond"/>
          <w:b/>
        </w:rPr>
        <w:t xml:space="preserve"> „Wyspecjalizowane procesy logistyczne”</w:t>
      </w:r>
      <w:r w:rsidR="00886FAA">
        <w:rPr>
          <w:rFonts w:ascii="Garamond" w:hAnsi="Garamond"/>
        </w:rPr>
        <w:t xml:space="preserve"> udział w targach</w:t>
      </w:r>
      <w:r w:rsidR="00E65CAA">
        <w:rPr>
          <w:rFonts w:ascii="Garamond" w:hAnsi="Garamond"/>
        </w:rPr>
        <w:t xml:space="preserve"> </w:t>
      </w:r>
      <w:r w:rsidR="00E65CAA" w:rsidRPr="00E65CAA">
        <w:rPr>
          <w:rFonts w:ascii="Garamond" w:hAnsi="Garamond"/>
          <w:b/>
        </w:rPr>
        <w:t>SOLAR POWER</w:t>
      </w:r>
      <w:r w:rsidR="00886FAA">
        <w:rPr>
          <w:rFonts w:ascii="Garamond" w:hAnsi="Garamond"/>
        </w:rPr>
        <w:t xml:space="preserve"> </w:t>
      </w:r>
      <w:r w:rsidR="00E65CAA">
        <w:rPr>
          <w:rFonts w:ascii="Garamond" w:hAnsi="Garamond"/>
          <w:b/>
        </w:rPr>
        <w:t>INTERNATIONAL</w:t>
      </w:r>
      <w:r w:rsidR="00E65CAA" w:rsidRPr="00436046">
        <w:rPr>
          <w:rFonts w:ascii="Garamond" w:hAnsi="Garamond"/>
          <w:b/>
        </w:rPr>
        <w:t xml:space="preserve">, </w:t>
      </w:r>
      <w:proofErr w:type="spellStart"/>
      <w:r w:rsidR="00E65CAA" w:rsidRPr="00622352">
        <w:rPr>
          <w:lang w:val="en-US"/>
        </w:rPr>
        <w:t>odbywaj</w:t>
      </w:r>
      <w:r w:rsidR="005341E8">
        <w:rPr>
          <w:lang w:val="en-US"/>
        </w:rPr>
        <w:t>ą</w:t>
      </w:r>
      <w:r w:rsidR="00E65CAA" w:rsidRPr="00622352">
        <w:rPr>
          <w:lang w:val="en-US"/>
        </w:rPr>
        <w:t>c</w:t>
      </w:r>
      <w:r w:rsidR="00F14FF1">
        <w:rPr>
          <w:lang w:val="en-US"/>
        </w:rPr>
        <w:t>ych</w:t>
      </w:r>
      <w:proofErr w:type="spellEnd"/>
      <w:r w:rsidR="00E65CAA" w:rsidRPr="00622352">
        <w:rPr>
          <w:lang w:val="en-US"/>
        </w:rPr>
        <w:t xml:space="preserve"> </w:t>
      </w:r>
      <w:proofErr w:type="spellStart"/>
      <w:r w:rsidR="00E65CAA" w:rsidRPr="00622352">
        <w:rPr>
          <w:lang w:val="en-US"/>
        </w:rPr>
        <w:t>się</w:t>
      </w:r>
      <w:proofErr w:type="spellEnd"/>
      <w:r w:rsidR="00E65CAA" w:rsidRPr="00622352">
        <w:rPr>
          <w:lang w:val="en-US"/>
        </w:rPr>
        <w:t xml:space="preserve"> w </w:t>
      </w:r>
      <w:proofErr w:type="spellStart"/>
      <w:r w:rsidR="00E65CAA" w:rsidRPr="00622352">
        <w:rPr>
          <w:lang w:val="en-US"/>
        </w:rPr>
        <w:t>dniach</w:t>
      </w:r>
      <w:proofErr w:type="spellEnd"/>
      <w:r w:rsidR="00E65CAA" w:rsidRPr="00327437">
        <w:rPr>
          <w:b/>
          <w:lang w:val="en-US"/>
        </w:rPr>
        <w:t xml:space="preserve"> </w:t>
      </w:r>
      <w:r w:rsidR="00E65CAA">
        <w:rPr>
          <w:rFonts w:ascii="Garamond" w:hAnsi="Garamond"/>
          <w:b/>
        </w:rPr>
        <w:t>23-26 września</w:t>
      </w:r>
      <w:r w:rsidR="00E65CAA" w:rsidRPr="00436046">
        <w:rPr>
          <w:rFonts w:ascii="Garamond" w:hAnsi="Garamond"/>
          <w:b/>
        </w:rPr>
        <w:t xml:space="preserve"> 201</w:t>
      </w:r>
      <w:r w:rsidR="00E65CAA">
        <w:rPr>
          <w:rFonts w:ascii="Garamond" w:hAnsi="Garamond"/>
          <w:b/>
        </w:rPr>
        <w:t>9</w:t>
      </w:r>
      <w:r w:rsidR="00F14FF1">
        <w:rPr>
          <w:rFonts w:ascii="Garamond" w:hAnsi="Garamond"/>
          <w:b/>
        </w:rPr>
        <w:t xml:space="preserve"> </w:t>
      </w:r>
      <w:r w:rsidR="00E65CAA" w:rsidRPr="00436046">
        <w:rPr>
          <w:rFonts w:ascii="Garamond" w:hAnsi="Garamond"/>
          <w:b/>
        </w:rPr>
        <w:t>r.</w:t>
      </w:r>
      <w:r w:rsidR="00F14FF1" w:rsidRPr="00F14FF1">
        <w:rPr>
          <w:rFonts w:ascii="Garamond" w:hAnsi="Garamond"/>
          <w:b/>
        </w:rPr>
        <w:t xml:space="preserve"> </w:t>
      </w:r>
      <w:r w:rsidR="00F14FF1" w:rsidRPr="00F14FF1">
        <w:rPr>
          <w:rFonts w:ascii="Garamond" w:hAnsi="Garamond"/>
        </w:rPr>
        <w:t>w</w:t>
      </w:r>
      <w:r w:rsidR="00F14FF1">
        <w:rPr>
          <w:rFonts w:ascii="Garamond" w:hAnsi="Garamond"/>
          <w:b/>
        </w:rPr>
        <w:t xml:space="preserve"> Salt Lake City</w:t>
      </w:r>
      <w:r w:rsidR="00F14FF1" w:rsidRPr="00436046">
        <w:rPr>
          <w:rFonts w:ascii="Garamond" w:hAnsi="Garamond"/>
          <w:b/>
        </w:rPr>
        <w:t xml:space="preserve"> (</w:t>
      </w:r>
      <w:r w:rsidR="00F14FF1">
        <w:rPr>
          <w:rFonts w:ascii="Garamond" w:hAnsi="Garamond"/>
          <w:b/>
        </w:rPr>
        <w:t>USA).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5341E8">
        <w:rPr>
          <w:rStyle w:val="Uwydatnienie"/>
          <w:rFonts w:ascii="Garamond" w:hAnsi="Garamond"/>
          <w:i w:val="0"/>
          <w:iCs w:val="0"/>
        </w:rPr>
        <w:t>7</w:t>
      </w:r>
      <w:r w:rsidR="004615C4">
        <w:rPr>
          <w:rStyle w:val="Uwydatnienie"/>
          <w:rFonts w:ascii="Garamond" w:hAnsi="Garamond"/>
          <w:i w:val="0"/>
          <w:iCs w:val="0"/>
        </w:rPr>
        <w:t xml:space="preserve"> </w:t>
      </w:r>
      <w:r w:rsidR="005341E8">
        <w:rPr>
          <w:rStyle w:val="Uwydatnienie"/>
          <w:rFonts w:ascii="Garamond" w:hAnsi="Garamond"/>
          <w:i w:val="0"/>
          <w:iCs w:val="0"/>
        </w:rPr>
        <w:t>lutego</w:t>
      </w:r>
      <w:bookmarkStart w:id="0" w:name="_GoBack"/>
      <w:bookmarkEnd w:id="0"/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Pr="00A35442">
        <w:rPr>
          <w:rFonts w:ascii="Garamond" w:hAnsi="Garamond"/>
        </w:rPr>
        <w:t xml:space="preserve"> </w:t>
      </w:r>
      <w:r w:rsidR="00D16DC5">
        <w:rPr>
          <w:rFonts w:ascii="Garamond" w:hAnsi="Garamond"/>
        </w:rPr>
        <w:t xml:space="preserve">5 </w:t>
      </w:r>
      <w:r w:rsidRPr="00A35442">
        <w:rPr>
          <w:rFonts w:ascii="Garamond" w:hAnsi="Garamond"/>
        </w:rPr>
        <w:t>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V.</w:t>
      </w:r>
      <w:r w:rsidR="00726BED">
        <w:rPr>
          <w:rFonts w:ascii="Garamond" w:hAnsi="Garamond"/>
          <w:b/>
        </w:rPr>
        <w:tab/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</w:t>
      </w:r>
      <w:r w:rsidRPr="0040205A">
        <w:rPr>
          <w:rFonts w:ascii="Garamond" w:eastAsia="TimesNewRoman" w:hAnsi="Garamond"/>
          <w:color w:val="000000" w:themeColor="text1"/>
        </w:rPr>
        <w:lastRenderedPageBreak/>
        <w:t xml:space="preserve">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880B93">
        <w:rPr>
          <w:rFonts w:ascii="Garamond" w:eastAsia="TimesNewRoman" w:hAnsi="Garamond"/>
        </w:rPr>
        <w:br/>
      </w:r>
      <w:r w:rsidR="001D03FC" w:rsidRPr="00A35442">
        <w:rPr>
          <w:rFonts w:ascii="Garamond" w:eastAsia="TimesNewRoman" w:hAnsi="Garamond"/>
        </w:rPr>
        <w:t>(w</w:t>
      </w:r>
      <w:r w:rsidR="00880B93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>VI.</w:t>
      </w:r>
      <w:r w:rsidR="00880B93">
        <w:rPr>
          <w:rFonts w:ascii="Garamond" w:eastAsia="TimesNewRoman" w:hAnsi="Garamond"/>
          <w:b/>
        </w:rPr>
        <w:tab/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</w:t>
      </w:r>
      <w:r w:rsidR="00880B93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np. produktów, próbek, min. 4 folderów/prospektów, min. 10 ulotek/dzień, wizytówek.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0A6EF2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VII.</w:t>
      </w:r>
      <w:r>
        <w:rPr>
          <w:rFonts w:ascii="Garamond" w:eastAsia="TimesNewRoman" w:hAnsi="Garamond"/>
          <w:b/>
        </w:rPr>
        <w:tab/>
      </w:r>
      <w:r w:rsidR="00EE650E" w:rsidRPr="00EE650E">
        <w:rPr>
          <w:rFonts w:ascii="Garamond" w:eastAsia="TimesNewRoman" w:hAnsi="Garamond"/>
          <w:b/>
        </w:rPr>
        <w:t>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5341E8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26DC3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386"/>
    <w:rsid w:val="00065C79"/>
    <w:rsid w:val="000677EE"/>
    <w:rsid w:val="0008131A"/>
    <w:rsid w:val="000A6EF2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C3E57"/>
    <w:rsid w:val="003D1D71"/>
    <w:rsid w:val="0040205A"/>
    <w:rsid w:val="00423C6D"/>
    <w:rsid w:val="00434198"/>
    <w:rsid w:val="00434884"/>
    <w:rsid w:val="00436216"/>
    <w:rsid w:val="00450257"/>
    <w:rsid w:val="004519DC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41E8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3530"/>
    <w:rsid w:val="005D59DB"/>
    <w:rsid w:val="005F7293"/>
    <w:rsid w:val="00605AF4"/>
    <w:rsid w:val="00610824"/>
    <w:rsid w:val="00635AA2"/>
    <w:rsid w:val="00640F47"/>
    <w:rsid w:val="00656854"/>
    <w:rsid w:val="0067055D"/>
    <w:rsid w:val="00684210"/>
    <w:rsid w:val="00684649"/>
    <w:rsid w:val="00687883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6BED"/>
    <w:rsid w:val="00744A82"/>
    <w:rsid w:val="00752990"/>
    <w:rsid w:val="0078616F"/>
    <w:rsid w:val="007A3559"/>
    <w:rsid w:val="007C47C9"/>
    <w:rsid w:val="007D3736"/>
    <w:rsid w:val="007D531C"/>
    <w:rsid w:val="007F5B0C"/>
    <w:rsid w:val="00802588"/>
    <w:rsid w:val="0080326F"/>
    <w:rsid w:val="008164FF"/>
    <w:rsid w:val="00831A2B"/>
    <w:rsid w:val="00831AD5"/>
    <w:rsid w:val="00841C0D"/>
    <w:rsid w:val="00847417"/>
    <w:rsid w:val="008512AE"/>
    <w:rsid w:val="00861BEB"/>
    <w:rsid w:val="00876450"/>
    <w:rsid w:val="00880B93"/>
    <w:rsid w:val="008823F7"/>
    <w:rsid w:val="00886FAA"/>
    <w:rsid w:val="00893AF4"/>
    <w:rsid w:val="008B4EC9"/>
    <w:rsid w:val="008C27C2"/>
    <w:rsid w:val="008D1083"/>
    <w:rsid w:val="008E6451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0A1A"/>
    <w:rsid w:val="00962B25"/>
    <w:rsid w:val="0098747A"/>
    <w:rsid w:val="009A2994"/>
    <w:rsid w:val="009C0194"/>
    <w:rsid w:val="009E0662"/>
    <w:rsid w:val="009E0B38"/>
    <w:rsid w:val="009E1BEE"/>
    <w:rsid w:val="009F47CF"/>
    <w:rsid w:val="00A06711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970C0"/>
    <w:rsid w:val="00BA2BBF"/>
    <w:rsid w:val="00BC4082"/>
    <w:rsid w:val="00BD5972"/>
    <w:rsid w:val="00BF3171"/>
    <w:rsid w:val="00BF4457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524D"/>
    <w:rsid w:val="00CD6C29"/>
    <w:rsid w:val="00CE1CCA"/>
    <w:rsid w:val="00CE2DEA"/>
    <w:rsid w:val="00CF05E2"/>
    <w:rsid w:val="00D049C3"/>
    <w:rsid w:val="00D07AEE"/>
    <w:rsid w:val="00D16DC5"/>
    <w:rsid w:val="00D22167"/>
    <w:rsid w:val="00D23356"/>
    <w:rsid w:val="00D26CE0"/>
    <w:rsid w:val="00D3561C"/>
    <w:rsid w:val="00D57818"/>
    <w:rsid w:val="00D66543"/>
    <w:rsid w:val="00D775A3"/>
    <w:rsid w:val="00D82621"/>
    <w:rsid w:val="00DC0CE5"/>
    <w:rsid w:val="00DE3544"/>
    <w:rsid w:val="00E170B3"/>
    <w:rsid w:val="00E354C0"/>
    <w:rsid w:val="00E61B0C"/>
    <w:rsid w:val="00E65CAA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14FF1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368137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16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6DC5"/>
  </w:style>
  <w:style w:type="character" w:styleId="Odwoanieprzypisudolnego">
    <w:name w:val="footnote reference"/>
    <w:basedOn w:val="Domylnaczcionkaakapitu"/>
    <w:semiHidden/>
    <w:rsid w:val="00D16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363E-6277-4335-9935-654ABB92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1190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9191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5</cp:revision>
  <cp:lastPrinted>2019-01-16T08:18:00Z</cp:lastPrinted>
  <dcterms:created xsi:type="dcterms:W3CDTF">2019-01-16T07:49:00Z</dcterms:created>
  <dcterms:modified xsi:type="dcterms:W3CDTF">2019-02-01T08:29:00Z</dcterms:modified>
</cp:coreProperties>
</file>