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0B8" w:rsidRPr="00BE10B8" w:rsidRDefault="00BE10B8" w:rsidP="00BE10B8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BE10B8">
        <w:rPr>
          <w:rFonts w:ascii="Garamond" w:hAnsi="Garamond"/>
          <w:b/>
          <w:bCs/>
          <w:sz w:val="28"/>
          <w:szCs w:val="28"/>
        </w:rPr>
        <w:t xml:space="preserve">LAUREACI </w:t>
      </w:r>
    </w:p>
    <w:p w:rsidR="00BE10B8" w:rsidRPr="00BE10B8" w:rsidRDefault="00BE10B8" w:rsidP="00BE10B8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BE10B8">
        <w:rPr>
          <w:rFonts w:ascii="Garamond" w:hAnsi="Garamond"/>
          <w:b/>
          <w:bCs/>
          <w:sz w:val="28"/>
          <w:szCs w:val="28"/>
        </w:rPr>
        <w:t>Konkursu o Nagrodę Marszałka Województwa Wielkopolskiego</w:t>
      </w:r>
    </w:p>
    <w:p w:rsidR="00BE10B8" w:rsidRPr="00E03BC8" w:rsidRDefault="00BE10B8" w:rsidP="00BE10B8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BE10B8">
        <w:rPr>
          <w:rFonts w:ascii="Garamond" w:hAnsi="Garamond"/>
          <w:b/>
          <w:bCs/>
          <w:sz w:val="28"/>
          <w:szCs w:val="28"/>
        </w:rPr>
        <w:t>„i-Wielkopolska - Innowacyjni dla Wielkopolski” edycja 2018</w:t>
      </w:r>
      <w:r w:rsidRPr="00BE10B8">
        <w:rPr>
          <w:rFonts w:ascii="Garamond" w:hAnsi="Garamond"/>
          <w:b/>
          <w:bCs/>
          <w:sz w:val="28"/>
          <w:szCs w:val="28"/>
        </w:rPr>
        <w:br/>
      </w:r>
    </w:p>
    <w:p w:rsidR="00BE10B8" w:rsidRPr="00E03BC8" w:rsidRDefault="00BE10B8" w:rsidP="00BE10B8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p w:rsidR="00BE10B8" w:rsidRPr="00BE10B8" w:rsidRDefault="00BE10B8" w:rsidP="00BE10B8">
      <w:pPr>
        <w:jc w:val="center"/>
        <w:rPr>
          <w:rFonts w:ascii="Garamond" w:hAnsi="Garamond"/>
          <w:b/>
          <w:bCs/>
          <w:sz w:val="24"/>
          <w:szCs w:val="24"/>
        </w:rPr>
      </w:pPr>
      <w:r w:rsidRPr="00BE10B8">
        <w:rPr>
          <w:rFonts w:ascii="Garamond" w:hAnsi="Garamond"/>
          <w:b/>
          <w:bCs/>
          <w:sz w:val="24"/>
          <w:szCs w:val="24"/>
        </w:rPr>
        <w:t>Kategoria „Inteligentne Specjalizacje dla Wielkopolski”</w:t>
      </w:r>
    </w:p>
    <w:p w:rsidR="00BE10B8" w:rsidRPr="00BE10B8" w:rsidRDefault="00BE10B8" w:rsidP="00BE10B8">
      <w:pPr>
        <w:jc w:val="both"/>
        <w:rPr>
          <w:rFonts w:ascii="Garamond" w:hAnsi="Garamond"/>
          <w:b/>
          <w:bCs/>
          <w:sz w:val="24"/>
          <w:szCs w:val="24"/>
        </w:rPr>
      </w:pPr>
      <w:r w:rsidRPr="00BE10B8">
        <w:rPr>
          <w:rFonts w:ascii="Garamond" w:hAnsi="Garamond"/>
          <w:b/>
          <w:bCs/>
          <w:sz w:val="24"/>
          <w:szCs w:val="24"/>
        </w:rPr>
        <w:t xml:space="preserve">Mobile Solar </w:t>
      </w:r>
      <w:proofErr w:type="spellStart"/>
      <w:r w:rsidRPr="00BE10B8">
        <w:rPr>
          <w:rFonts w:ascii="Garamond" w:hAnsi="Garamond"/>
          <w:b/>
          <w:bCs/>
          <w:sz w:val="24"/>
          <w:szCs w:val="24"/>
        </w:rPr>
        <w:t>Container</w:t>
      </w:r>
      <w:proofErr w:type="spellEnd"/>
      <w:r w:rsidRPr="00BE10B8">
        <w:rPr>
          <w:rFonts w:ascii="Garamond" w:hAnsi="Garamond"/>
          <w:b/>
          <w:bCs/>
          <w:sz w:val="24"/>
          <w:szCs w:val="24"/>
        </w:rPr>
        <w:t xml:space="preserve"> (Solar Networks Sp. z o.o.) – IS: Przemysł jutra</w:t>
      </w:r>
    </w:p>
    <w:p w:rsidR="00BE10B8" w:rsidRPr="00BE10B8" w:rsidRDefault="00BE10B8" w:rsidP="00BE10B8">
      <w:pPr>
        <w:jc w:val="both"/>
        <w:rPr>
          <w:rFonts w:ascii="Garamond" w:hAnsi="Garamond"/>
          <w:bCs/>
          <w:sz w:val="24"/>
          <w:szCs w:val="24"/>
        </w:rPr>
      </w:pPr>
      <w:r w:rsidRPr="00BE10B8">
        <w:rPr>
          <w:rFonts w:ascii="Garamond" w:hAnsi="Garamond"/>
          <w:bCs/>
          <w:sz w:val="24"/>
          <w:szCs w:val="24"/>
        </w:rPr>
        <w:t xml:space="preserve">Mobile Solar </w:t>
      </w:r>
      <w:proofErr w:type="spellStart"/>
      <w:r w:rsidRPr="00BE10B8">
        <w:rPr>
          <w:rFonts w:ascii="Garamond" w:hAnsi="Garamond"/>
          <w:bCs/>
          <w:sz w:val="24"/>
          <w:szCs w:val="24"/>
        </w:rPr>
        <w:t>Container</w:t>
      </w:r>
      <w:proofErr w:type="spellEnd"/>
      <w:r w:rsidRPr="00BE10B8">
        <w:rPr>
          <w:rFonts w:ascii="Garamond" w:hAnsi="Garamond"/>
          <w:bCs/>
          <w:sz w:val="24"/>
          <w:szCs w:val="24"/>
        </w:rPr>
        <w:t xml:space="preserve"> (MSC) to nowatorskie rozwiązanie wykorzystujące promieniowanie słoneczne do produkcji energii elektrycznej za pomocą paneli fotowoltaicznych. Dzięki swej mobilnej i kompaktowej formie MSC może być dostarczony i uruchomiony dokładnie w miejscu występowania problemu jakim jest brak dostępu do energii elektrycznej w bardzo krótkim czasie. MSC jest bezobsługowym i w pełni autonomicznym urządzeniem nie wymagającym uzupełniania paliwa, kontroli i wymiany płynów eksploatacyjnych. Dzięki zastosowaniu baterii akumulatorów, dowolna część wyprodukowanej energii może być magazynowana i konsumowana np. w godzinach nocnych lub w sytuacjach kryzysowych. Nie ma podmiotu produkującego takie samo urządzenie. Głównymi cechami MSC są: 1. mobilność – dzięki formie standardowego kontenera morskiego MSC można dostarczyć w dowolny zakątek świata; 2. duża moc MSC – dostępne w kilku wariantach mocy; 3. jest zabezpieczeniem w razie zbliżającej się jakiejkolwiek klęski żywiołowej; 4. możliwość magazynowania – zastosowane akumulatory pozwalają na gromadzenie energii elektrycznej i dostarczenie jej w każdej sytuacja; 5. ekologia – MSC jako alternatywa dla konwencjonalnych agregatów prądotwórczych zasilanych paliwami kopalnymi; 6. bezpieczeństwo -  możliwość dostarczenia energii elektrycznej mimo braku dostępu do infrastruktury.</w:t>
      </w:r>
    </w:p>
    <w:p w:rsidR="00565407" w:rsidRDefault="00565407" w:rsidP="00BE10B8">
      <w:pPr>
        <w:jc w:val="both"/>
        <w:rPr>
          <w:rFonts w:ascii="Garamond" w:hAnsi="Garamond"/>
          <w:b/>
          <w:bCs/>
          <w:sz w:val="24"/>
          <w:szCs w:val="24"/>
        </w:rPr>
      </w:pPr>
    </w:p>
    <w:p w:rsidR="00BE10B8" w:rsidRPr="00BE10B8" w:rsidRDefault="00BE10B8" w:rsidP="00BE10B8">
      <w:pPr>
        <w:jc w:val="both"/>
        <w:rPr>
          <w:rFonts w:ascii="Garamond" w:hAnsi="Garamond"/>
          <w:b/>
          <w:bCs/>
          <w:sz w:val="24"/>
          <w:szCs w:val="24"/>
        </w:rPr>
      </w:pPr>
      <w:r w:rsidRPr="00BE10B8">
        <w:rPr>
          <w:rFonts w:ascii="Garamond" w:hAnsi="Garamond"/>
          <w:b/>
          <w:bCs/>
          <w:sz w:val="24"/>
          <w:szCs w:val="24"/>
        </w:rPr>
        <w:t>Uniwersalny aparat próżniowy z funkcją odzysku aromatu (Fabryka Maszyn Spożywczych SPOMASZ Pleszew S.A.) – IS: Przemysł jutra</w:t>
      </w:r>
    </w:p>
    <w:p w:rsidR="00BE10B8" w:rsidRPr="00BE10B8" w:rsidRDefault="00BE10B8" w:rsidP="00A159F1">
      <w:pPr>
        <w:spacing w:after="0"/>
        <w:jc w:val="both"/>
        <w:rPr>
          <w:rFonts w:ascii="Garamond" w:hAnsi="Garamond"/>
          <w:bCs/>
          <w:sz w:val="24"/>
          <w:szCs w:val="24"/>
        </w:rPr>
      </w:pPr>
      <w:r w:rsidRPr="00BE10B8">
        <w:rPr>
          <w:rFonts w:ascii="Garamond" w:hAnsi="Garamond"/>
          <w:bCs/>
          <w:sz w:val="24"/>
          <w:szCs w:val="24"/>
        </w:rPr>
        <w:t xml:space="preserve">Uniwersalny aparat próżniowy z funkcją odzysku aromatu to innowacyjne rozwiązanie w zakresie gotowania i zagęszczania produktów spożywczych. System zawracania skroplin, zarządzanie wodą chłodzącą oraz możliwość wykorzystania wody </w:t>
      </w:r>
      <w:proofErr w:type="spellStart"/>
      <w:r w:rsidRPr="00BE10B8">
        <w:rPr>
          <w:rFonts w:ascii="Garamond" w:hAnsi="Garamond"/>
          <w:bCs/>
          <w:sz w:val="24"/>
          <w:szCs w:val="24"/>
        </w:rPr>
        <w:t>pochłodniczej</w:t>
      </w:r>
      <w:proofErr w:type="spellEnd"/>
      <w:r w:rsidRPr="00BE10B8">
        <w:rPr>
          <w:rFonts w:ascii="Garamond" w:hAnsi="Garamond"/>
          <w:bCs/>
          <w:sz w:val="24"/>
          <w:szCs w:val="24"/>
        </w:rPr>
        <w:t xml:space="preserve"> pozwala obniżyć koszty eksploatacji oraz czyni urządzenie przyjazne środowisku. Innowacyjne funkcje to: automatyczne szukanie "punktu wrzenia", wykrywanie i zapobieganie powstaniu nadmiernego zapienienia, gotowanie produktu w nadciśnieniu oraz schładzania produktu bezpośrednio w </w:t>
      </w:r>
      <w:r w:rsidR="005E0010">
        <w:rPr>
          <w:rFonts w:ascii="Garamond" w:hAnsi="Garamond"/>
          <w:bCs/>
          <w:sz w:val="24"/>
          <w:szCs w:val="24"/>
        </w:rPr>
        <w:t>a</w:t>
      </w:r>
      <w:bookmarkStart w:id="0" w:name="_GoBack"/>
      <w:bookmarkEnd w:id="0"/>
      <w:r w:rsidRPr="00BE10B8">
        <w:rPr>
          <w:rFonts w:ascii="Garamond" w:hAnsi="Garamond"/>
          <w:bCs/>
          <w:sz w:val="24"/>
          <w:szCs w:val="24"/>
        </w:rPr>
        <w:t>paracie próżniowym. Urządzenie pozwala na kontrolowani</w:t>
      </w:r>
      <w:r w:rsidR="00A159F1">
        <w:rPr>
          <w:rFonts w:ascii="Garamond" w:hAnsi="Garamond"/>
          <w:bCs/>
          <w:sz w:val="24"/>
          <w:szCs w:val="24"/>
        </w:rPr>
        <w:t xml:space="preserve">e stopnia zagęszczenia produktu </w:t>
      </w:r>
      <w:r w:rsidRPr="00BE10B8">
        <w:rPr>
          <w:rFonts w:ascii="Garamond" w:hAnsi="Garamond"/>
          <w:bCs/>
          <w:sz w:val="24"/>
          <w:szCs w:val="24"/>
        </w:rPr>
        <w:t xml:space="preserve">i automatyczne kończenie procesu. </w:t>
      </w:r>
    </w:p>
    <w:p w:rsidR="00BE10B8" w:rsidRPr="00BE10B8" w:rsidRDefault="00BE10B8" w:rsidP="00A159F1">
      <w:pPr>
        <w:spacing w:after="0"/>
        <w:jc w:val="both"/>
        <w:rPr>
          <w:rFonts w:ascii="Garamond" w:hAnsi="Garamond"/>
          <w:bCs/>
          <w:sz w:val="24"/>
          <w:szCs w:val="24"/>
        </w:rPr>
      </w:pPr>
      <w:r w:rsidRPr="00BE10B8">
        <w:rPr>
          <w:rFonts w:ascii="Garamond" w:hAnsi="Garamond"/>
          <w:bCs/>
          <w:sz w:val="24"/>
          <w:szCs w:val="24"/>
        </w:rPr>
        <w:t xml:space="preserve">Cechy charakterystyczne uniwersalnego aparatu: Uniwersalny aparat próżniowy przeznaczony jest do gotowania i zagęszczania produktów spożywczych, takich jak: dżemy, marmolady, powidła itp.; Wszystkie zespoły aparatu umiejscowiono na wspólnej ramie; Aparat wyposażono w refraktometry, które pozwalają na kontrolowanie stopnia zagęszczenia produktu na każdym etapie procesu i po osiągnięciu żądanej wartości automatycznie kończą proces; Aparat wyposażono w specjalnej konstrukcji podgrzewane mieszadło w postaci wężownicy; Aparat pozwala na wykrywanie i zapobieganie nadmiernemu </w:t>
      </w:r>
      <w:r w:rsidR="00A159F1">
        <w:rPr>
          <w:rFonts w:ascii="Garamond" w:hAnsi="Garamond"/>
          <w:bCs/>
          <w:sz w:val="24"/>
          <w:szCs w:val="24"/>
        </w:rPr>
        <w:t xml:space="preserve">zapienieniu, gotowanie produktu </w:t>
      </w:r>
      <w:r w:rsidRPr="00BE10B8">
        <w:rPr>
          <w:rFonts w:ascii="Garamond" w:hAnsi="Garamond"/>
          <w:bCs/>
          <w:sz w:val="24"/>
          <w:szCs w:val="24"/>
        </w:rPr>
        <w:t xml:space="preserve">w nadciśnieniu oraz schładzania produktu bezpośrednio w aparacie próżniowym; Aparat wyposażono w system zawracania skroplin, zarządzania wodą chłodzącą oraz wykorzystania wody </w:t>
      </w:r>
      <w:proofErr w:type="spellStart"/>
      <w:r w:rsidRPr="00BE10B8">
        <w:rPr>
          <w:rFonts w:ascii="Garamond" w:hAnsi="Garamond"/>
          <w:bCs/>
          <w:sz w:val="24"/>
          <w:szCs w:val="24"/>
        </w:rPr>
        <w:t>pochłodniczej</w:t>
      </w:r>
      <w:proofErr w:type="spellEnd"/>
      <w:r w:rsidRPr="00BE10B8">
        <w:rPr>
          <w:rFonts w:ascii="Garamond" w:hAnsi="Garamond"/>
          <w:bCs/>
          <w:sz w:val="24"/>
          <w:szCs w:val="24"/>
        </w:rPr>
        <w:t xml:space="preserve"> do ponownego procesu; Aparat może pracować zarówno przy nadciśnieniu, jaki pod próżnią, posiada możliwość podłączenia grzania i schładzania produktu odrębnie sterowanym płaszczem grzewczym oraz wysoko wydajną, umieszczoną wewnątrz aparatu wężownicą grzewczą służącą jednocześnie jako </w:t>
      </w:r>
      <w:r w:rsidRPr="00BE10B8">
        <w:rPr>
          <w:rFonts w:ascii="Garamond" w:hAnsi="Garamond"/>
          <w:bCs/>
          <w:sz w:val="24"/>
          <w:szCs w:val="24"/>
        </w:rPr>
        <w:lastRenderedPageBreak/>
        <w:t>mieszadło; Aparat wyposażono w wagę tensometryczną umożliwiającą dozowanie składników i kontrolowanie ilości odparowanej wody.</w:t>
      </w:r>
    </w:p>
    <w:p w:rsidR="00565407" w:rsidRDefault="00565407" w:rsidP="00BE10B8">
      <w:pPr>
        <w:jc w:val="both"/>
        <w:rPr>
          <w:rFonts w:ascii="Garamond" w:hAnsi="Garamond"/>
          <w:b/>
          <w:bCs/>
          <w:sz w:val="24"/>
          <w:szCs w:val="24"/>
        </w:rPr>
      </w:pPr>
    </w:p>
    <w:p w:rsidR="00BE10B8" w:rsidRPr="00BE10B8" w:rsidRDefault="00BE10B8" w:rsidP="00BE10B8">
      <w:pPr>
        <w:jc w:val="both"/>
        <w:rPr>
          <w:rFonts w:ascii="Garamond" w:hAnsi="Garamond"/>
          <w:b/>
          <w:bCs/>
          <w:sz w:val="24"/>
          <w:szCs w:val="24"/>
        </w:rPr>
      </w:pPr>
      <w:r w:rsidRPr="00BE10B8">
        <w:rPr>
          <w:rFonts w:ascii="Garamond" w:hAnsi="Garamond"/>
          <w:b/>
          <w:bCs/>
          <w:sz w:val="24"/>
          <w:szCs w:val="24"/>
        </w:rPr>
        <w:t>ZYLIA ZM-1 (</w:t>
      </w:r>
      <w:proofErr w:type="spellStart"/>
      <w:r w:rsidRPr="00BE10B8">
        <w:rPr>
          <w:rFonts w:ascii="Garamond" w:hAnsi="Garamond"/>
          <w:b/>
          <w:bCs/>
          <w:sz w:val="24"/>
          <w:szCs w:val="24"/>
        </w:rPr>
        <w:t>Zylia</w:t>
      </w:r>
      <w:proofErr w:type="spellEnd"/>
      <w:r w:rsidRPr="00BE10B8">
        <w:rPr>
          <w:rFonts w:ascii="Garamond" w:hAnsi="Garamond"/>
          <w:b/>
          <w:bCs/>
          <w:sz w:val="24"/>
          <w:szCs w:val="24"/>
        </w:rPr>
        <w:t xml:space="preserve"> Sp. z o.o.) – IS: Rozwój oparty na ICT</w:t>
      </w:r>
    </w:p>
    <w:p w:rsidR="00BE10B8" w:rsidRPr="00BE10B8" w:rsidRDefault="00BE10B8" w:rsidP="00BE10B8">
      <w:pPr>
        <w:jc w:val="both"/>
        <w:rPr>
          <w:rFonts w:ascii="Garamond" w:hAnsi="Garamond"/>
          <w:bCs/>
          <w:sz w:val="24"/>
          <w:szCs w:val="24"/>
        </w:rPr>
      </w:pPr>
      <w:r w:rsidRPr="00BE10B8">
        <w:rPr>
          <w:rFonts w:ascii="Garamond" w:hAnsi="Garamond"/>
          <w:bCs/>
          <w:sz w:val="24"/>
          <w:szCs w:val="24"/>
        </w:rPr>
        <w:t>ZYLIA jest pierwszym na świecie Przenośnym Studiem Nagrań, które pozwala nagrywać całe sceny dźwiękowe za pomocą tylko jednego mikrofonu, a następnie umożliwia oddzielenie poszczególnych źródeł dźwięku (instrumentów, odgłosów) od nagrania. Pozwala to na znaczną oszczędność czasu i umożliwia większą kontrolę nad sposobem nagrywania dźwięku. Taki sposób nagrania daje również bardzo wiele możliwości w post-produkcji, a sam system jest</w:t>
      </w:r>
      <w:r w:rsidRPr="00BE10B8">
        <w:rPr>
          <w:rFonts w:ascii="Garamond" w:hAnsi="Garamond"/>
          <w:bCs/>
          <w:sz w:val="24"/>
          <w:szCs w:val="24"/>
        </w:rPr>
        <w:br/>
        <w:t>z powodzeniem wykorzystywany przez muzyków, inżynierów dźwięku, filmowców oraz technologów VR (wirtualnej rzeczywistości). Wraz z mikrofonem ZYLIA udostępniane są dwa pakiety oprogramowania: proste w obsłudze ZYLIA Studio, skrojone dokładnie pod potrzeby muzyków, i bardziej zaawansowane ZYLIA Studio PRO, przeznaczone dla inżynierów dźwięku</w:t>
      </w:r>
      <w:r w:rsidRPr="00BE10B8">
        <w:rPr>
          <w:rFonts w:ascii="Garamond" w:hAnsi="Garamond"/>
          <w:bCs/>
          <w:sz w:val="24"/>
          <w:szCs w:val="24"/>
        </w:rPr>
        <w:br/>
        <w:t xml:space="preserve">i entuzjastów nagrywania 3D audio. Jedną z kluczowych cech produktów firmy </w:t>
      </w:r>
      <w:proofErr w:type="spellStart"/>
      <w:r w:rsidRPr="00BE10B8">
        <w:rPr>
          <w:rFonts w:ascii="Garamond" w:hAnsi="Garamond"/>
          <w:bCs/>
          <w:sz w:val="24"/>
          <w:szCs w:val="24"/>
        </w:rPr>
        <w:t>Zylia</w:t>
      </w:r>
      <w:proofErr w:type="spellEnd"/>
      <w:r w:rsidR="00A159F1">
        <w:rPr>
          <w:rFonts w:ascii="Garamond" w:hAnsi="Garamond"/>
          <w:bCs/>
          <w:sz w:val="24"/>
          <w:szCs w:val="24"/>
        </w:rPr>
        <w:t xml:space="preserve"> Sp. z o.o.</w:t>
      </w:r>
      <w:r w:rsidRPr="00BE10B8">
        <w:rPr>
          <w:rFonts w:ascii="Garamond" w:hAnsi="Garamond"/>
          <w:bCs/>
          <w:sz w:val="24"/>
          <w:szCs w:val="24"/>
        </w:rPr>
        <w:t xml:space="preserve"> (macierz mikrofonowa ZYLIA ZM-1 wraz z pakietem oprogramowania) jest możliwość nagrywania 360˚sceny dźwiękowej oraz separacja poszczególnych źródeł dźwięku podczas nagrywania. Użycie systemu ZYLIA wpisuję się w najnowsze trendy związane z redukcją ilości sprzętu niezbędnego do nagrań, i jednocześnie ze znaczną poprawą ich jakości. </w:t>
      </w:r>
    </w:p>
    <w:p w:rsidR="00BE10B8" w:rsidRPr="00BE10B8" w:rsidRDefault="00BE10B8" w:rsidP="00BE10B8">
      <w:pPr>
        <w:jc w:val="both"/>
        <w:rPr>
          <w:rFonts w:ascii="Garamond" w:hAnsi="Garamond"/>
          <w:bCs/>
          <w:sz w:val="24"/>
          <w:szCs w:val="24"/>
        </w:rPr>
      </w:pPr>
    </w:p>
    <w:p w:rsidR="00BE10B8" w:rsidRPr="00565407" w:rsidRDefault="00BE10B8" w:rsidP="00565407">
      <w:pPr>
        <w:jc w:val="center"/>
        <w:rPr>
          <w:rFonts w:ascii="Garamond" w:hAnsi="Garamond"/>
          <w:b/>
          <w:bCs/>
          <w:sz w:val="24"/>
          <w:szCs w:val="24"/>
        </w:rPr>
      </w:pPr>
      <w:r w:rsidRPr="00565407">
        <w:rPr>
          <w:rFonts w:ascii="Garamond" w:hAnsi="Garamond"/>
          <w:b/>
          <w:bCs/>
          <w:sz w:val="24"/>
          <w:szCs w:val="24"/>
        </w:rPr>
        <w:t>Kategoria „H</w:t>
      </w:r>
      <w:r w:rsidRPr="00565407">
        <w:rPr>
          <w:rFonts w:ascii="Times New Roman" w:hAnsi="Times New Roman" w:cs="Times New Roman"/>
          <w:b/>
          <w:bCs/>
          <w:sz w:val="24"/>
          <w:szCs w:val="24"/>
        </w:rPr>
        <w:t>₂</w:t>
      </w:r>
      <w:r w:rsidRPr="00565407">
        <w:rPr>
          <w:rFonts w:ascii="Garamond" w:hAnsi="Garamond"/>
          <w:b/>
          <w:bCs/>
          <w:sz w:val="24"/>
          <w:szCs w:val="24"/>
        </w:rPr>
        <w:t xml:space="preserve"> Wielkopolska”</w:t>
      </w:r>
    </w:p>
    <w:p w:rsidR="00BE10B8" w:rsidRPr="00BE10B8" w:rsidRDefault="00BE10B8" w:rsidP="00BE10B8">
      <w:pPr>
        <w:jc w:val="both"/>
        <w:rPr>
          <w:rFonts w:ascii="Garamond" w:hAnsi="Garamond"/>
          <w:b/>
          <w:bCs/>
          <w:sz w:val="24"/>
          <w:szCs w:val="24"/>
        </w:rPr>
      </w:pPr>
      <w:r w:rsidRPr="00BE10B8">
        <w:rPr>
          <w:rFonts w:ascii="Garamond" w:hAnsi="Garamond"/>
          <w:b/>
          <w:bCs/>
          <w:sz w:val="24"/>
          <w:szCs w:val="24"/>
        </w:rPr>
        <w:t>Instalacja wodorowa do silników spalinowych diesla (HHO-POWER inż. Damian Michalak)</w:t>
      </w:r>
    </w:p>
    <w:p w:rsidR="00BE10B8" w:rsidRPr="00BE10B8" w:rsidRDefault="00BE10B8" w:rsidP="00BE10B8">
      <w:pPr>
        <w:jc w:val="both"/>
        <w:rPr>
          <w:rFonts w:ascii="Garamond" w:hAnsi="Garamond"/>
          <w:bCs/>
          <w:sz w:val="24"/>
          <w:szCs w:val="24"/>
        </w:rPr>
      </w:pPr>
      <w:r w:rsidRPr="00BE10B8">
        <w:rPr>
          <w:rFonts w:ascii="Garamond" w:hAnsi="Garamond"/>
          <w:bCs/>
          <w:sz w:val="24"/>
          <w:szCs w:val="24"/>
        </w:rPr>
        <w:t>Instalacja wodorowa HHO-POWER, wykorzystując nadwyżki prądu z alternatora produkuje</w:t>
      </w:r>
      <w:r w:rsidRPr="00BE10B8">
        <w:rPr>
          <w:rFonts w:ascii="Garamond" w:hAnsi="Garamond"/>
          <w:bCs/>
          <w:sz w:val="24"/>
          <w:szCs w:val="24"/>
        </w:rPr>
        <w:br/>
        <w:t>w procesie elektrolizy z wody gaz, wodór i tlen, który po przefiltrowaniu jest dostarczany bez magazynowania do układu dolotowego silników spalinowych, a następnie po wymieszaniu</w:t>
      </w:r>
      <w:r w:rsidRPr="00BE10B8">
        <w:rPr>
          <w:rFonts w:ascii="Garamond" w:hAnsi="Garamond"/>
          <w:bCs/>
          <w:sz w:val="24"/>
          <w:szCs w:val="24"/>
        </w:rPr>
        <w:br/>
        <w:t>z powietrzem trafia do komory spalania co skutecznie przyspiesza proces spalania paliwa konwencjonalnego dostarczanego przez pompę i wtryskiwacze. Więcej energii z tego samego paliwa daje w efekcie większy moment obrotowy i mniejsze zużycie paliw do 30% pod obciążeniem. Zastosowanie instalacji wodorowej HHO-POWER to również ochrona środowiska ponieważ analiza spalin wykazuje spadek ilości tlenku węgla do zera, a zawartość sadzy</w:t>
      </w:r>
      <w:r w:rsidRPr="00BE10B8">
        <w:rPr>
          <w:rFonts w:ascii="Garamond" w:hAnsi="Garamond"/>
          <w:bCs/>
          <w:sz w:val="24"/>
          <w:szCs w:val="24"/>
        </w:rPr>
        <w:br/>
        <w:t>w spalinach mniejszą o ponad 50% w przypadku silników Diesla.  Ze względu na wysokie ceny paliwa oraz bardzo skuteczną pracę, instalacje HHO-POWER są najbardziej opłacalne</w:t>
      </w:r>
      <w:r w:rsidRPr="00BE10B8">
        <w:rPr>
          <w:rFonts w:ascii="Garamond" w:hAnsi="Garamond"/>
          <w:bCs/>
          <w:sz w:val="24"/>
          <w:szCs w:val="24"/>
        </w:rPr>
        <w:br/>
        <w:t>i rekomendowane do silników diesla, które pracują pod obciążeniem zwłaszcza w rolnictwie, budownictwie, transporcie oraz przemyśle leśnym.  Firma HHO-Power inż. Damian Michalak</w:t>
      </w:r>
      <w:r w:rsidRPr="00BE10B8">
        <w:rPr>
          <w:rFonts w:ascii="Garamond" w:hAnsi="Garamond"/>
          <w:bCs/>
          <w:sz w:val="24"/>
          <w:szCs w:val="24"/>
        </w:rPr>
        <w:br/>
        <w:t>od 2013 roku prowadzi rozwój, produkcję i sprzedaż detaliczną instalacji wodorowych</w:t>
      </w:r>
      <w:r w:rsidRPr="00BE10B8">
        <w:rPr>
          <w:rFonts w:ascii="Garamond" w:hAnsi="Garamond"/>
          <w:bCs/>
          <w:sz w:val="24"/>
          <w:szCs w:val="24"/>
        </w:rPr>
        <w:br/>
        <w:t>do samodzielnego montażu które spotkały się z uznaniem grona ekspertów prasy branżowej,</w:t>
      </w:r>
      <w:r w:rsidRPr="00BE10B8">
        <w:rPr>
          <w:rFonts w:ascii="Garamond" w:hAnsi="Garamond"/>
          <w:bCs/>
          <w:sz w:val="24"/>
          <w:szCs w:val="24"/>
        </w:rPr>
        <w:br/>
        <w:t>a przede wszystkim wielu klientów, którzy docenili prostotę instalacji oraz jej możliwości</w:t>
      </w:r>
      <w:r w:rsidRPr="00BE10B8">
        <w:rPr>
          <w:rFonts w:ascii="Garamond" w:hAnsi="Garamond"/>
          <w:bCs/>
          <w:sz w:val="24"/>
          <w:szCs w:val="24"/>
        </w:rPr>
        <w:br/>
        <w:t>w zakresie obniżenia kosztów eksploatacji zwłaszcza ciągników rolniczych oraz samochodów dostawczych. W lipcu 2015 roku kolejne rozwiązanie instalacji wodorowej zostało zgłoszone</w:t>
      </w:r>
      <w:r w:rsidRPr="00BE10B8">
        <w:rPr>
          <w:rFonts w:ascii="Garamond" w:hAnsi="Garamond"/>
          <w:bCs/>
          <w:sz w:val="24"/>
          <w:szCs w:val="24"/>
        </w:rPr>
        <w:br/>
        <w:t xml:space="preserve">do Urzędu Patentowego RP.                                                                                  </w:t>
      </w:r>
    </w:p>
    <w:p w:rsidR="00AF1602" w:rsidRPr="00BE10B8" w:rsidRDefault="00AF1602" w:rsidP="00BE10B8">
      <w:pPr>
        <w:jc w:val="both"/>
        <w:rPr>
          <w:rFonts w:ascii="Garamond" w:hAnsi="Garamond"/>
          <w:sz w:val="24"/>
          <w:szCs w:val="24"/>
        </w:rPr>
      </w:pPr>
    </w:p>
    <w:sectPr w:rsidR="00AF1602" w:rsidRPr="00BE10B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778" w:rsidRDefault="00F50778" w:rsidP="00604D7F">
      <w:pPr>
        <w:spacing w:after="0" w:line="240" w:lineRule="auto"/>
      </w:pPr>
      <w:r>
        <w:separator/>
      </w:r>
    </w:p>
  </w:endnote>
  <w:endnote w:type="continuationSeparator" w:id="0">
    <w:p w:rsidR="00F50778" w:rsidRDefault="00F50778" w:rsidP="0060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893484"/>
      <w:docPartObj>
        <w:docPartGallery w:val="Page Numbers (Bottom of Page)"/>
        <w:docPartUnique/>
      </w:docPartObj>
    </w:sdtPr>
    <w:sdtContent>
      <w:p w:rsidR="00604D7F" w:rsidRDefault="00604D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010">
          <w:rPr>
            <w:noProof/>
          </w:rPr>
          <w:t>2</w:t>
        </w:r>
        <w:r>
          <w:fldChar w:fldCharType="end"/>
        </w:r>
      </w:p>
    </w:sdtContent>
  </w:sdt>
  <w:p w:rsidR="00604D7F" w:rsidRDefault="00604D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778" w:rsidRDefault="00F50778" w:rsidP="00604D7F">
      <w:pPr>
        <w:spacing w:after="0" w:line="240" w:lineRule="auto"/>
      </w:pPr>
      <w:r>
        <w:separator/>
      </w:r>
    </w:p>
  </w:footnote>
  <w:footnote w:type="continuationSeparator" w:id="0">
    <w:p w:rsidR="00F50778" w:rsidRDefault="00F50778" w:rsidP="00604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53"/>
    <w:rsid w:val="0003731C"/>
    <w:rsid w:val="00565407"/>
    <w:rsid w:val="005E0010"/>
    <w:rsid w:val="00604D7F"/>
    <w:rsid w:val="00A159F1"/>
    <w:rsid w:val="00AF1602"/>
    <w:rsid w:val="00BE10B8"/>
    <w:rsid w:val="00E03BC8"/>
    <w:rsid w:val="00F50778"/>
    <w:rsid w:val="00F64D30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28D0"/>
  <w15:chartTrackingRefBased/>
  <w15:docId w15:val="{0D1115C4-82D6-46F5-8C70-6D9F2837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4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D7F"/>
  </w:style>
  <w:style w:type="paragraph" w:styleId="Stopka">
    <w:name w:val="footer"/>
    <w:basedOn w:val="Normalny"/>
    <w:link w:val="StopkaZnak"/>
    <w:uiPriority w:val="99"/>
    <w:unhideWhenUsed/>
    <w:rsid w:val="00604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D7F"/>
  </w:style>
  <w:style w:type="paragraph" w:styleId="Tekstdymka">
    <w:name w:val="Balloon Text"/>
    <w:basedOn w:val="Normalny"/>
    <w:link w:val="TekstdymkaZnak"/>
    <w:uiPriority w:val="99"/>
    <w:semiHidden/>
    <w:unhideWhenUsed/>
    <w:rsid w:val="005E0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936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Atraszkiewicz Karolina</dc:creator>
  <cp:keywords/>
  <dc:description/>
  <cp:lastModifiedBy>Atraszkiewicz Karolina</cp:lastModifiedBy>
  <cp:revision>9</cp:revision>
  <cp:lastPrinted>2019-01-07T13:28:00Z</cp:lastPrinted>
  <dcterms:created xsi:type="dcterms:W3CDTF">2019-01-07T13:19:00Z</dcterms:created>
  <dcterms:modified xsi:type="dcterms:W3CDTF">2019-01-07T13:51:00Z</dcterms:modified>
</cp:coreProperties>
</file>