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84" w:rsidRDefault="00B67C84" w:rsidP="00B67C84">
      <w:pPr>
        <w:ind w:right="187"/>
        <w:jc w:val="both"/>
        <w:rPr>
          <w:rFonts w:ascii="Arial" w:eastAsia="Times New Roman" w:hAnsi="Arial" w:cs="Arial"/>
          <w:color w:val="5F5F5F"/>
          <w:sz w:val="17"/>
          <w:szCs w:val="17"/>
          <w:lang w:val="en-US"/>
        </w:rPr>
      </w:pPr>
    </w:p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536"/>
      </w:tblGrid>
      <w:tr w:rsidR="00B67C84" w:rsidTr="00B67C84">
        <w:tc>
          <w:tcPr>
            <w:tcW w:w="5382" w:type="dxa"/>
          </w:tcPr>
          <w:p w:rsidR="00B67C84" w:rsidRDefault="00EF718F" w:rsidP="00B67C84">
            <w:pPr>
              <w:ind w:right="187"/>
              <w:jc w:val="center"/>
              <w:rPr>
                <w:rFonts w:ascii="Arial" w:eastAsia="Times New Roman" w:hAnsi="Arial" w:cs="Arial"/>
                <w:color w:val="5F5F5F"/>
                <w:sz w:val="17"/>
                <w:szCs w:val="17"/>
                <w:lang w:val="en-US"/>
              </w:rPr>
            </w:pPr>
            <w:r w:rsidRPr="00EF718F">
              <w:rPr>
                <w:rFonts w:ascii="Arial" w:eastAsia="Times New Roman" w:hAnsi="Arial" w:cs="Arial"/>
                <w:noProof/>
                <w:color w:val="5F5F5F"/>
                <w:sz w:val="17"/>
                <w:szCs w:val="17"/>
                <w:lang w:eastAsia="pl-PL"/>
              </w:rPr>
              <w:drawing>
                <wp:inline distT="0" distB="0" distL="0" distR="0">
                  <wp:extent cx="2228850" cy="771943"/>
                  <wp:effectExtent l="0" t="0" r="0" b="9525"/>
                  <wp:docPr id="2" name="Obraz 2" descr="C:\Users\agnieszka.lacka\Desktop\Wielkopolska M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nieszka.lacka\Desktop\Wielkopolska M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7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67C84" w:rsidRDefault="00E165B6" w:rsidP="00B67C84">
            <w:pPr>
              <w:ind w:right="187"/>
              <w:jc w:val="center"/>
              <w:rPr>
                <w:rFonts w:ascii="Arial" w:eastAsia="Times New Roman" w:hAnsi="Arial" w:cs="Arial"/>
                <w:color w:val="5F5F5F"/>
                <w:sz w:val="17"/>
                <w:szCs w:val="17"/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84439" cy="798195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82" cy="80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60A" w:rsidRPr="00A5360A" w:rsidRDefault="00A5360A" w:rsidP="00A5360A">
      <w:pPr>
        <w:tabs>
          <w:tab w:val="left" w:pos="1965"/>
        </w:tabs>
        <w:spacing w:after="0" w:line="240" w:lineRule="auto"/>
        <w:rPr>
          <w:rFonts w:ascii="Arial" w:eastAsia="Times New Roman" w:hAnsi="Arial" w:cs="Arial"/>
          <w:color w:val="5F5F5F"/>
          <w:sz w:val="17"/>
          <w:szCs w:val="17"/>
          <w:lang w:val="en-US"/>
        </w:rPr>
      </w:pPr>
    </w:p>
    <w:p w:rsidR="00A5360A" w:rsidRPr="00090C0F" w:rsidRDefault="00A5360A" w:rsidP="00E165B6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2"/>
          <w:szCs w:val="32"/>
        </w:rPr>
      </w:pPr>
      <w:r w:rsidRPr="00090C0F">
        <w:rPr>
          <w:rFonts w:cstheme="minorHAnsi"/>
          <w:b/>
          <w:color w:val="CC0000"/>
          <w:sz w:val="32"/>
          <w:szCs w:val="32"/>
        </w:rPr>
        <w:t>SEMINARIUM</w:t>
      </w:r>
    </w:p>
    <w:p w:rsidR="00A5360A" w:rsidRPr="00090C0F" w:rsidRDefault="00A5360A" w:rsidP="00E165B6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bookmarkStart w:id="0" w:name="_Hlk530395421"/>
      <w:r w:rsidRPr="00090C0F">
        <w:rPr>
          <w:rFonts w:cstheme="minorHAnsi"/>
          <w:b/>
          <w:color w:val="CC0000"/>
          <w:sz w:val="32"/>
          <w:szCs w:val="32"/>
        </w:rPr>
        <w:t>POTENCJAŁ I</w:t>
      </w:r>
      <w:r w:rsidR="00706FA7" w:rsidRPr="00090C0F">
        <w:rPr>
          <w:rFonts w:cstheme="minorHAnsi"/>
          <w:b/>
          <w:color w:val="CC0000"/>
          <w:sz w:val="32"/>
          <w:szCs w:val="32"/>
        </w:rPr>
        <w:t xml:space="preserve"> SZANSE ROZWOJU </w:t>
      </w:r>
      <w:r w:rsidR="00706FA7" w:rsidRPr="00090C0F">
        <w:rPr>
          <w:rFonts w:cstheme="minorHAnsi"/>
          <w:b/>
          <w:color w:val="CC0000"/>
          <w:sz w:val="32"/>
          <w:szCs w:val="32"/>
        </w:rPr>
        <w:br/>
        <w:t>NA RYNKU HONGK</w:t>
      </w:r>
      <w:r w:rsidRPr="00090C0F">
        <w:rPr>
          <w:rFonts w:cstheme="minorHAnsi"/>
          <w:b/>
          <w:color w:val="CC0000"/>
          <w:sz w:val="32"/>
          <w:szCs w:val="32"/>
        </w:rPr>
        <w:t>ONGU</w:t>
      </w:r>
    </w:p>
    <w:bookmarkEnd w:id="0"/>
    <w:p w:rsidR="00A5360A" w:rsidRPr="00D46099" w:rsidRDefault="00A5360A" w:rsidP="00A5360A">
      <w:pPr>
        <w:spacing w:after="0" w:line="276" w:lineRule="auto"/>
        <w:rPr>
          <w:rFonts w:cstheme="minorHAnsi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A5360A" w:rsidRPr="00983B29" w:rsidTr="007F3742">
        <w:tc>
          <w:tcPr>
            <w:tcW w:w="2977" w:type="dxa"/>
          </w:tcPr>
          <w:p w:rsidR="00A5360A" w:rsidRPr="00983B29" w:rsidRDefault="00A5360A" w:rsidP="00A5360A">
            <w:pPr>
              <w:rPr>
                <w:rFonts w:cstheme="minorHAnsi"/>
                <w:sz w:val="24"/>
                <w:szCs w:val="24"/>
              </w:rPr>
            </w:pPr>
            <w:r w:rsidRPr="00983B29">
              <w:rPr>
                <w:rFonts w:cstheme="minorHAnsi"/>
                <w:b/>
                <w:sz w:val="24"/>
                <w:szCs w:val="24"/>
              </w:rPr>
              <w:t>DATA:</w:t>
            </w:r>
            <w:r w:rsidRPr="00983B29">
              <w:rPr>
                <w:rFonts w:cstheme="minorHAnsi"/>
                <w:sz w:val="24"/>
                <w:szCs w:val="24"/>
              </w:rPr>
              <w:t xml:space="preserve"> </w:t>
            </w:r>
            <w:r w:rsidR="00983B29" w:rsidRPr="00983B29">
              <w:rPr>
                <w:rFonts w:cstheme="minorHAnsi"/>
                <w:sz w:val="24"/>
                <w:szCs w:val="24"/>
              </w:rPr>
              <w:t xml:space="preserve"> </w:t>
            </w:r>
            <w:r w:rsidR="00995916">
              <w:rPr>
                <w:rFonts w:cstheme="minorHAnsi"/>
                <w:sz w:val="24"/>
                <w:szCs w:val="24"/>
              </w:rPr>
              <w:t xml:space="preserve"> </w:t>
            </w:r>
            <w:r w:rsidR="00983B29" w:rsidRPr="00983B29">
              <w:rPr>
                <w:rFonts w:cstheme="minorHAnsi"/>
                <w:sz w:val="24"/>
                <w:szCs w:val="24"/>
              </w:rPr>
              <w:t xml:space="preserve"> </w:t>
            </w:r>
            <w:r w:rsidR="00CA7A0D">
              <w:rPr>
                <w:rFonts w:cstheme="minorHAnsi"/>
                <w:sz w:val="24"/>
                <w:szCs w:val="24"/>
              </w:rPr>
              <w:t xml:space="preserve">6 </w:t>
            </w:r>
            <w:proofErr w:type="spellStart"/>
            <w:r w:rsidR="00CA7A0D">
              <w:rPr>
                <w:rFonts w:cstheme="minorHAnsi"/>
                <w:sz w:val="24"/>
                <w:szCs w:val="24"/>
              </w:rPr>
              <w:t>grudnia</w:t>
            </w:r>
            <w:proofErr w:type="spellEnd"/>
            <w:r w:rsidR="00CA7A0D">
              <w:rPr>
                <w:rFonts w:cstheme="minorHAnsi"/>
                <w:sz w:val="24"/>
                <w:szCs w:val="24"/>
              </w:rPr>
              <w:t xml:space="preserve"> 2018</w:t>
            </w:r>
            <w:r w:rsidR="00750D5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A5360A" w:rsidRPr="00983B29" w:rsidRDefault="00995916" w:rsidP="00995916">
            <w:pPr>
              <w:tabs>
                <w:tab w:val="left" w:pos="888"/>
              </w:tabs>
              <w:ind w:left="888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445F01">
              <w:rPr>
                <w:rFonts w:cstheme="minorHAnsi"/>
                <w:sz w:val="24"/>
                <w:szCs w:val="24"/>
              </w:rPr>
              <w:t>godz.10:0</w:t>
            </w:r>
            <w:r w:rsidR="00A5360A" w:rsidRPr="00983B29">
              <w:rPr>
                <w:rFonts w:cstheme="minorHAnsi"/>
                <w:sz w:val="24"/>
                <w:szCs w:val="24"/>
              </w:rPr>
              <w:t>0-13:00</w:t>
            </w:r>
          </w:p>
        </w:tc>
        <w:tc>
          <w:tcPr>
            <w:tcW w:w="6662" w:type="dxa"/>
          </w:tcPr>
          <w:p w:rsidR="00A5360A" w:rsidRPr="00445F01" w:rsidRDefault="00A5360A" w:rsidP="0009549D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445F01">
              <w:rPr>
                <w:rFonts w:cstheme="minorHAnsi"/>
                <w:b/>
                <w:sz w:val="24"/>
                <w:szCs w:val="24"/>
                <w:lang w:val="pl-PL"/>
              </w:rPr>
              <w:t>MIEJSCE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 xml:space="preserve">:         </w:t>
            </w:r>
            <w:bookmarkStart w:id="1" w:name="_Hlk530395482"/>
            <w:r w:rsidR="0009549D">
              <w:rPr>
                <w:rFonts w:cstheme="minorHAnsi"/>
                <w:sz w:val="24"/>
                <w:szCs w:val="24"/>
                <w:lang w:val="pl-PL"/>
              </w:rPr>
              <w:t xml:space="preserve">             </w:t>
            </w:r>
            <w:r w:rsidR="0009549D">
              <w:rPr>
                <w:rFonts w:cstheme="minorHAnsi"/>
                <w:sz w:val="24"/>
                <w:szCs w:val="24"/>
                <w:lang w:val="pl-PL"/>
              </w:rPr>
              <w:br/>
              <w:t xml:space="preserve">Urząd Marszałkowski 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>Województwa  Wielkopolskiego w Poznaniu</w:t>
            </w:r>
          </w:p>
          <w:p w:rsidR="00A5360A" w:rsidRPr="00445F01" w:rsidRDefault="00A5360A" w:rsidP="0009549D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445F01">
              <w:rPr>
                <w:rFonts w:cstheme="minorHAnsi"/>
                <w:sz w:val="24"/>
                <w:szCs w:val="24"/>
                <w:lang w:val="pl-PL"/>
              </w:rPr>
              <w:t>al. Niepodle</w:t>
            </w:r>
            <w:r w:rsidR="002D7C52" w:rsidRPr="00445F01">
              <w:rPr>
                <w:rFonts w:cstheme="minorHAnsi"/>
                <w:sz w:val="24"/>
                <w:szCs w:val="24"/>
                <w:lang w:val="pl-PL"/>
              </w:rPr>
              <w:t>głości 34, 61-714 Poznań</w:t>
            </w:r>
            <w:r w:rsidR="005219B4">
              <w:rPr>
                <w:rFonts w:cstheme="minorHAnsi"/>
                <w:sz w:val="24"/>
                <w:szCs w:val="24"/>
                <w:lang w:val="pl-PL"/>
              </w:rPr>
              <w:t xml:space="preserve">, </w:t>
            </w:r>
            <w:r w:rsidR="002D7C52" w:rsidRPr="00445F01">
              <w:rPr>
                <w:rFonts w:cstheme="minorHAnsi"/>
                <w:sz w:val="24"/>
                <w:szCs w:val="24"/>
                <w:lang w:val="pl-PL"/>
              </w:rPr>
              <w:t>Sala P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>osiedzeń nr 1</w:t>
            </w:r>
            <w:bookmarkEnd w:id="1"/>
            <w:r w:rsidR="005219B4">
              <w:rPr>
                <w:rFonts w:cstheme="minorHAnsi"/>
                <w:sz w:val="24"/>
                <w:szCs w:val="24"/>
                <w:lang w:val="pl-PL"/>
              </w:rPr>
              <w:t xml:space="preserve"> (parter)</w:t>
            </w:r>
          </w:p>
        </w:tc>
      </w:tr>
    </w:tbl>
    <w:p w:rsidR="00A5360A" w:rsidRPr="00445F01" w:rsidRDefault="0009549D" w:rsidP="00A5360A">
      <w:pPr>
        <w:spacing w:after="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A5360A" w:rsidRPr="00445F01" w:rsidRDefault="00983B29" w:rsidP="00A5360A">
      <w:pPr>
        <w:tabs>
          <w:tab w:val="left" w:pos="993"/>
          <w:tab w:val="left" w:pos="1134"/>
        </w:tabs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445F01">
        <w:rPr>
          <w:rFonts w:cstheme="minorHAnsi"/>
          <w:b/>
          <w:sz w:val="24"/>
          <w:szCs w:val="24"/>
        </w:rPr>
        <w:t>09:30</w:t>
      </w:r>
      <w:r w:rsidRPr="00445F01">
        <w:rPr>
          <w:rFonts w:cstheme="minorHAnsi"/>
          <w:sz w:val="24"/>
          <w:szCs w:val="24"/>
        </w:rPr>
        <w:tab/>
      </w:r>
      <w:r w:rsidR="00A5360A" w:rsidRPr="00445F01">
        <w:rPr>
          <w:rFonts w:cstheme="minorHAnsi"/>
          <w:b/>
          <w:i/>
          <w:sz w:val="24"/>
          <w:szCs w:val="24"/>
        </w:rPr>
        <w:t>Rejestracja uczestników</w:t>
      </w:r>
    </w:p>
    <w:p w:rsidR="00A5360A" w:rsidRPr="00D46099" w:rsidRDefault="00A5360A" w:rsidP="00A5360A">
      <w:pPr>
        <w:tabs>
          <w:tab w:val="left" w:pos="993"/>
          <w:tab w:val="left" w:pos="1134"/>
        </w:tabs>
        <w:spacing w:after="0" w:line="276" w:lineRule="auto"/>
        <w:ind w:left="1440"/>
        <w:jc w:val="both"/>
        <w:rPr>
          <w:rFonts w:cstheme="minorHAnsi"/>
          <w:b/>
          <w:sz w:val="16"/>
          <w:szCs w:val="16"/>
        </w:rPr>
      </w:pPr>
    </w:p>
    <w:p w:rsidR="00A5360A" w:rsidRPr="00445F01" w:rsidRDefault="00983B29" w:rsidP="00EF718F">
      <w:pPr>
        <w:tabs>
          <w:tab w:val="left" w:pos="993"/>
          <w:tab w:val="left" w:pos="1134"/>
        </w:tabs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445F01">
        <w:rPr>
          <w:rFonts w:cstheme="minorHAnsi"/>
          <w:b/>
          <w:sz w:val="24"/>
          <w:szCs w:val="24"/>
        </w:rPr>
        <w:t>10:0</w:t>
      </w:r>
      <w:r w:rsidR="00A5360A" w:rsidRPr="00445F01">
        <w:rPr>
          <w:rFonts w:cstheme="minorHAnsi"/>
          <w:b/>
          <w:sz w:val="24"/>
          <w:szCs w:val="24"/>
        </w:rPr>
        <w:t>0</w:t>
      </w:r>
      <w:r w:rsidR="00A5360A" w:rsidRPr="00445F01">
        <w:rPr>
          <w:rFonts w:cstheme="minorHAnsi"/>
          <w:sz w:val="24"/>
          <w:szCs w:val="24"/>
        </w:rPr>
        <w:tab/>
      </w:r>
      <w:r w:rsidR="00A5360A" w:rsidRPr="00445F01">
        <w:rPr>
          <w:rFonts w:cstheme="minorHAnsi"/>
          <w:b/>
          <w:i/>
          <w:sz w:val="24"/>
          <w:szCs w:val="24"/>
        </w:rPr>
        <w:t xml:space="preserve">Powitanie </w:t>
      </w:r>
    </w:p>
    <w:p w:rsidR="00EF718F" w:rsidRDefault="00EF718F" w:rsidP="00EF718F">
      <w:pPr>
        <w:spacing w:after="0" w:line="240" w:lineRule="auto"/>
        <w:ind w:left="285" w:firstLine="708"/>
        <w:jc w:val="both"/>
        <w:rPr>
          <w:rFonts w:cstheme="minorHAnsi"/>
          <w:b/>
          <w:sz w:val="24"/>
          <w:szCs w:val="24"/>
        </w:rPr>
      </w:pPr>
      <w:r w:rsidRPr="00EF718F">
        <w:rPr>
          <w:rFonts w:cstheme="minorHAnsi"/>
          <w:sz w:val="24"/>
          <w:szCs w:val="24"/>
        </w:rPr>
        <w:t>Jacek Bogusławski,</w:t>
      </w:r>
      <w:r>
        <w:rPr>
          <w:rFonts w:cstheme="minorHAnsi"/>
          <w:b/>
          <w:sz w:val="24"/>
          <w:szCs w:val="24"/>
        </w:rPr>
        <w:t xml:space="preserve"> </w:t>
      </w:r>
      <w:r w:rsidRPr="007B3F50">
        <w:rPr>
          <w:rFonts w:cstheme="minorHAnsi"/>
          <w:sz w:val="24"/>
          <w:szCs w:val="24"/>
        </w:rPr>
        <w:t>Członek Zarządu Województwa Wielkopolskiego</w:t>
      </w:r>
      <w:r>
        <w:rPr>
          <w:rFonts w:cstheme="minorHAnsi"/>
          <w:b/>
          <w:sz w:val="24"/>
          <w:szCs w:val="24"/>
        </w:rPr>
        <w:t xml:space="preserve"> </w:t>
      </w:r>
    </w:p>
    <w:p w:rsidR="00A5360A" w:rsidRPr="00D46099" w:rsidRDefault="00A5360A" w:rsidP="00EF718F">
      <w:pPr>
        <w:tabs>
          <w:tab w:val="left" w:pos="993"/>
          <w:tab w:val="left" w:pos="1134"/>
        </w:tabs>
        <w:spacing w:after="0" w:line="276" w:lineRule="auto"/>
        <w:jc w:val="both"/>
        <w:rPr>
          <w:rFonts w:cstheme="minorHAnsi"/>
          <w:sz w:val="16"/>
          <w:szCs w:val="16"/>
        </w:rPr>
      </w:pPr>
    </w:p>
    <w:p w:rsidR="0058080A" w:rsidRPr="00983B29" w:rsidRDefault="003A2A3C" w:rsidP="0058080A">
      <w:pPr>
        <w:tabs>
          <w:tab w:val="left" w:pos="993"/>
          <w:tab w:val="left" w:pos="1134"/>
        </w:tabs>
        <w:spacing w:after="0" w:line="240" w:lineRule="auto"/>
        <w:ind w:left="993" w:hanging="993"/>
        <w:jc w:val="both"/>
        <w:outlineLvl w:val="1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10:10</w:t>
      </w:r>
      <w:r w:rsidR="00A5360A" w:rsidRPr="00983B2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1E32AB" w:rsidRPr="00983B29">
        <w:rPr>
          <w:rFonts w:cstheme="minorHAnsi"/>
          <w:b/>
          <w:i/>
          <w:sz w:val="24"/>
          <w:szCs w:val="24"/>
        </w:rPr>
        <w:t>M</w:t>
      </w:r>
      <w:r w:rsidR="00163D6F" w:rsidRPr="00983B29">
        <w:rPr>
          <w:rFonts w:cstheme="minorHAnsi"/>
          <w:b/>
          <w:i/>
          <w:sz w:val="24"/>
          <w:szCs w:val="24"/>
        </w:rPr>
        <w:t xml:space="preserve">ożliwości </w:t>
      </w:r>
      <w:r w:rsidR="001E32AB" w:rsidRPr="00983B29">
        <w:rPr>
          <w:rFonts w:cstheme="minorHAnsi"/>
          <w:b/>
          <w:i/>
          <w:sz w:val="24"/>
          <w:szCs w:val="24"/>
        </w:rPr>
        <w:t xml:space="preserve">rozwoju </w:t>
      </w:r>
      <w:r w:rsidR="00163D6F" w:rsidRPr="00983B29">
        <w:rPr>
          <w:rFonts w:cstheme="minorHAnsi"/>
          <w:b/>
          <w:i/>
          <w:sz w:val="24"/>
          <w:szCs w:val="24"/>
        </w:rPr>
        <w:t>dla</w:t>
      </w:r>
      <w:r w:rsidR="001E32AB" w:rsidRPr="00983B29">
        <w:rPr>
          <w:rFonts w:cstheme="minorHAnsi"/>
          <w:b/>
          <w:i/>
          <w:sz w:val="24"/>
          <w:szCs w:val="24"/>
        </w:rPr>
        <w:t xml:space="preserve"> wielkopolskich</w:t>
      </w:r>
      <w:r w:rsidR="00163D6F" w:rsidRPr="00983B29">
        <w:rPr>
          <w:rFonts w:cstheme="minorHAnsi"/>
          <w:b/>
          <w:i/>
          <w:sz w:val="24"/>
          <w:szCs w:val="24"/>
        </w:rPr>
        <w:t xml:space="preserve"> przedsiębiorstw </w:t>
      </w:r>
      <w:r w:rsidR="0025019F">
        <w:rPr>
          <w:rFonts w:cstheme="minorHAnsi"/>
          <w:b/>
          <w:i/>
          <w:sz w:val="24"/>
          <w:szCs w:val="24"/>
        </w:rPr>
        <w:t>na rynku Hongk</w:t>
      </w:r>
      <w:r w:rsidR="0058080A" w:rsidRPr="00983B29">
        <w:rPr>
          <w:rFonts w:cstheme="minorHAnsi"/>
          <w:b/>
          <w:i/>
          <w:sz w:val="24"/>
          <w:szCs w:val="24"/>
        </w:rPr>
        <w:t>ong</w:t>
      </w:r>
      <w:r w:rsidR="00E912F7" w:rsidRPr="00983B29">
        <w:rPr>
          <w:rFonts w:cstheme="minorHAnsi"/>
          <w:b/>
          <w:i/>
          <w:sz w:val="24"/>
          <w:szCs w:val="24"/>
        </w:rPr>
        <w:t>u</w:t>
      </w:r>
      <w:r w:rsidR="0058080A" w:rsidRPr="00983B29">
        <w:rPr>
          <w:rFonts w:cstheme="minorHAnsi"/>
          <w:b/>
          <w:i/>
          <w:sz w:val="24"/>
          <w:szCs w:val="24"/>
        </w:rPr>
        <w:t>.</w:t>
      </w:r>
    </w:p>
    <w:p w:rsidR="0058080A" w:rsidRPr="00983B29" w:rsidRDefault="0058080A" w:rsidP="00983B29">
      <w:pPr>
        <w:tabs>
          <w:tab w:val="left" w:pos="993"/>
          <w:tab w:val="left" w:pos="1134"/>
        </w:tabs>
        <w:spacing w:after="0" w:line="240" w:lineRule="auto"/>
        <w:ind w:left="993" w:hanging="993"/>
        <w:jc w:val="both"/>
        <w:outlineLvl w:val="1"/>
        <w:rPr>
          <w:rFonts w:cstheme="minorHAnsi"/>
          <w:b/>
          <w:i/>
          <w:sz w:val="24"/>
          <w:szCs w:val="24"/>
        </w:rPr>
      </w:pPr>
      <w:r w:rsidRPr="00983B2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1E32AB" w:rsidRPr="00983B29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Hong</w:t>
      </w:r>
      <w:r w:rsidR="0025019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k</w:t>
      </w:r>
      <w:r w:rsidR="001E32AB" w:rsidRPr="00983B29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ong</w:t>
      </w:r>
      <w:r w:rsidRPr="00983B29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jako brama do rynku chińskiego</w:t>
      </w:r>
    </w:p>
    <w:p w:rsidR="001E32AB" w:rsidRPr="00983B29" w:rsidRDefault="0058080A" w:rsidP="0058080A">
      <w:pPr>
        <w:tabs>
          <w:tab w:val="left" w:pos="993"/>
          <w:tab w:val="left" w:pos="1134"/>
        </w:tabs>
        <w:spacing w:after="0" w:line="240" w:lineRule="auto"/>
        <w:jc w:val="both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3B29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ab/>
      </w:r>
      <w:r w:rsidR="001E32AB" w:rsidRPr="00983B29">
        <w:rPr>
          <w:rFonts w:cstheme="minorHAnsi"/>
          <w:color w:val="000000"/>
          <w:sz w:val="24"/>
          <w:szCs w:val="24"/>
          <w:shd w:val="clear" w:color="auto" w:fill="FFFFFF"/>
        </w:rPr>
        <w:t>Maciej Wilk, Dyr</w:t>
      </w:r>
      <w:r w:rsidR="00995916">
        <w:rPr>
          <w:rFonts w:cstheme="minorHAnsi"/>
          <w:color w:val="000000"/>
          <w:sz w:val="24"/>
          <w:szCs w:val="24"/>
          <w:shd w:val="clear" w:color="auto" w:fill="FFFFFF"/>
        </w:rPr>
        <w:t>ektor Rady Rozwoju Handlu Hongk</w:t>
      </w:r>
      <w:r w:rsidR="001E32AB" w:rsidRPr="00983B29">
        <w:rPr>
          <w:rFonts w:cstheme="minorHAnsi"/>
          <w:color w:val="000000"/>
          <w:sz w:val="24"/>
          <w:szCs w:val="24"/>
          <w:shd w:val="clear" w:color="auto" w:fill="FFFFFF"/>
        </w:rPr>
        <w:t>ongu w Warszawie</w:t>
      </w:r>
    </w:p>
    <w:p w:rsidR="00983B29" w:rsidRPr="00D46099" w:rsidRDefault="00983B29" w:rsidP="00983B29">
      <w:pPr>
        <w:spacing w:after="0" w:line="240" w:lineRule="auto"/>
        <w:rPr>
          <w:rFonts w:eastAsia="Times New Roman" w:cstheme="minorHAnsi"/>
          <w:color w:val="FF0000"/>
          <w:sz w:val="16"/>
          <w:szCs w:val="16"/>
        </w:rPr>
      </w:pPr>
    </w:p>
    <w:p w:rsidR="00121233" w:rsidRPr="00AB1240" w:rsidRDefault="003A2A3C" w:rsidP="00995916">
      <w:pPr>
        <w:spacing w:after="0" w:line="240" w:lineRule="auto"/>
        <w:rPr>
          <w:b/>
          <w:i/>
        </w:rPr>
      </w:pPr>
      <w:r w:rsidRPr="007B3F50">
        <w:rPr>
          <w:rFonts w:eastAsia="Times New Roman" w:cstheme="minorHAnsi"/>
          <w:b/>
          <w:sz w:val="24"/>
          <w:szCs w:val="24"/>
        </w:rPr>
        <w:t>10:4</w:t>
      </w:r>
      <w:r w:rsidR="00983B29" w:rsidRPr="007B3F50">
        <w:rPr>
          <w:rFonts w:eastAsia="Times New Roman" w:cstheme="minorHAnsi"/>
          <w:b/>
          <w:sz w:val="24"/>
          <w:szCs w:val="24"/>
        </w:rPr>
        <w:t>5</w:t>
      </w:r>
      <w:r w:rsidR="00995916" w:rsidRPr="007B3F50">
        <w:rPr>
          <w:rFonts w:eastAsia="Times New Roman" w:cstheme="minorHAnsi"/>
          <w:sz w:val="24"/>
          <w:szCs w:val="24"/>
        </w:rPr>
        <w:tab/>
        <w:t xml:space="preserve">     </w:t>
      </w:r>
      <w:r w:rsidR="00995916" w:rsidRPr="00AB1240">
        <w:rPr>
          <w:b/>
          <w:i/>
          <w:sz w:val="24"/>
          <w:szCs w:val="24"/>
        </w:rPr>
        <w:t>Prowadze</w:t>
      </w:r>
      <w:r w:rsidR="00AB1240">
        <w:rPr>
          <w:b/>
          <w:i/>
          <w:sz w:val="24"/>
          <w:szCs w:val="24"/>
        </w:rPr>
        <w:t>nie działalności w Hongkongu - k</w:t>
      </w:r>
      <w:r w:rsidR="00995916" w:rsidRPr="00AB1240">
        <w:rPr>
          <w:b/>
          <w:i/>
          <w:sz w:val="24"/>
          <w:szCs w:val="24"/>
        </w:rPr>
        <w:t>luczowe kwestie i najlepsze praktyki</w:t>
      </w:r>
    </w:p>
    <w:p w:rsidR="00CF69A9" w:rsidRPr="00750D56" w:rsidRDefault="00121233" w:rsidP="00750D56">
      <w:pPr>
        <w:tabs>
          <w:tab w:val="left" w:pos="993"/>
        </w:tabs>
        <w:spacing w:after="0" w:line="240" w:lineRule="auto"/>
        <w:ind w:left="851" w:hanging="851"/>
        <w:rPr>
          <w:rFonts w:eastAsia="Times New Roman" w:cstheme="minorHAnsi"/>
          <w:sz w:val="24"/>
          <w:szCs w:val="24"/>
          <w:lang w:val="en-US"/>
        </w:rPr>
      </w:pPr>
      <w:r w:rsidRPr="007B3F50">
        <w:rPr>
          <w:rFonts w:eastAsia="Times New Roman" w:cstheme="minorHAnsi"/>
          <w:b/>
          <w:i/>
          <w:sz w:val="24"/>
          <w:szCs w:val="24"/>
        </w:rPr>
        <w:t xml:space="preserve">                </w:t>
      </w:r>
      <w:r w:rsidR="00750D56" w:rsidRPr="007B3F50">
        <w:rPr>
          <w:rFonts w:eastAsia="Times New Roman" w:cstheme="minorHAnsi"/>
          <w:b/>
          <w:i/>
          <w:sz w:val="24"/>
          <w:szCs w:val="24"/>
        </w:rPr>
        <w:t xml:space="preserve">  </w:t>
      </w:r>
      <w:r w:rsidR="00750D56" w:rsidRPr="00750D56">
        <w:rPr>
          <w:iCs/>
          <w:sz w:val="24"/>
          <w:szCs w:val="24"/>
          <w:lang w:val="en-US"/>
        </w:rPr>
        <w:t xml:space="preserve">Hellen Qin, Senior Manager, PwC </w:t>
      </w:r>
      <w:r w:rsidR="00750D56">
        <w:rPr>
          <w:iCs/>
          <w:sz w:val="24"/>
          <w:szCs w:val="24"/>
          <w:lang w:val="en-US"/>
        </w:rPr>
        <w:t>CEE/</w:t>
      </w:r>
      <w:r w:rsidR="00750D56">
        <w:rPr>
          <w:rFonts w:eastAsia="Times New Roman" w:cstheme="minorHAnsi"/>
          <w:sz w:val="24"/>
          <w:szCs w:val="24"/>
          <w:lang w:val="en-US"/>
        </w:rPr>
        <w:t>Russia/Eurasia</w:t>
      </w:r>
      <w:r w:rsidR="00750D56" w:rsidRPr="00750D56">
        <w:rPr>
          <w:iCs/>
          <w:sz w:val="24"/>
          <w:szCs w:val="24"/>
          <w:lang w:val="en-US"/>
        </w:rPr>
        <w:t xml:space="preserve"> China Business Group</w:t>
      </w:r>
    </w:p>
    <w:p w:rsidR="00983B29" w:rsidRPr="00750D56" w:rsidRDefault="00983B29" w:rsidP="00121233">
      <w:pPr>
        <w:tabs>
          <w:tab w:val="left" w:pos="993"/>
        </w:tabs>
        <w:spacing w:after="0" w:line="240" w:lineRule="auto"/>
        <w:ind w:left="851" w:hanging="851"/>
        <w:rPr>
          <w:rFonts w:eastAsia="Times New Roman" w:cstheme="minorHAnsi"/>
          <w:sz w:val="20"/>
          <w:szCs w:val="20"/>
          <w:lang w:val="en-US"/>
        </w:rPr>
      </w:pPr>
      <w:r w:rsidRPr="00CF69A9">
        <w:rPr>
          <w:rFonts w:eastAsia="Times New Roman" w:cstheme="minorHAnsi"/>
          <w:sz w:val="24"/>
          <w:szCs w:val="24"/>
          <w:lang w:val="en-US"/>
        </w:rPr>
        <w:tab/>
      </w:r>
    </w:p>
    <w:p w:rsidR="00983B29" w:rsidRPr="00983B29" w:rsidRDefault="003A2A3C" w:rsidP="00983B29">
      <w:pPr>
        <w:tabs>
          <w:tab w:val="left" w:pos="993"/>
        </w:tabs>
        <w:spacing w:after="0" w:line="240" w:lineRule="auto"/>
        <w:ind w:left="993" w:hanging="99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11</w:t>
      </w:r>
      <w:r w:rsidR="00983B29" w:rsidRPr="00983B29">
        <w:rPr>
          <w:rFonts w:eastAsia="Times New Roman" w:cstheme="minorHAnsi"/>
          <w:b/>
          <w:sz w:val="24"/>
          <w:szCs w:val="24"/>
        </w:rPr>
        <w:t>:30</w:t>
      </w:r>
      <w:r w:rsidR="00983B29" w:rsidRPr="00983B29">
        <w:rPr>
          <w:rFonts w:eastAsia="Times New Roman" w:cstheme="minorHAnsi"/>
          <w:sz w:val="24"/>
          <w:szCs w:val="24"/>
        </w:rPr>
        <w:tab/>
      </w:r>
      <w:r w:rsidR="00AB1240">
        <w:rPr>
          <w:rFonts w:eastAsia="Times New Roman" w:cstheme="minorHAnsi"/>
          <w:b/>
          <w:i/>
          <w:sz w:val="24"/>
          <w:szCs w:val="24"/>
        </w:rPr>
        <w:t xml:space="preserve">Sprzedaż żywności w Chinach i </w:t>
      </w:r>
      <w:r w:rsidR="00983B29" w:rsidRPr="00983B29">
        <w:rPr>
          <w:rFonts w:eastAsia="Times New Roman" w:cstheme="minorHAnsi"/>
          <w:b/>
          <w:i/>
          <w:sz w:val="24"/>
          <w:szCs w:val="24"/>
        </w:rPr>
        <w:t xml:space="preserve"> Hong</w:t>
      </w:r>
      <w:r w:rsidR="0025019F">
        <w:rPr>
          <w:rFonts w:eastAsia="Times New Roman" w:cstheme="minorHAnsi"/>
          <w:b/>
          <w:i/>
          <w:sz w:val="24"/>
          <w:szCs w:val="24"/>
        </w:rPr>
        <w:t>k</w:t>
      </w:r>
      <w:r w:rsidR="00983B29" w:rsidRPr="00983B29">
        <w:rPr>
          <w:rFonts w:eastAsia="Times New Roman" w:cstheme="minorHAnsi"/>
          <w:b/>
          <w:i/>
          <w:sz w:val="24"/>
          <w:szCs w:val="24"/>
        </w:rPr>
        <w:t>ongu</w:t>
      </w:r>
    </w:p>
    <w:p w:rsidR="00983B29" w:rsidRPr="00983B29" w:rsidRDefault="00983B29" w:rsidP="00983B29">
      <w:pPr>
        <w:tabs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983B29">
        <w:rPr>
          <w:rFonts w:eastAsia="Times New Roman" w:cstheme="minorHAnsi"/>
          <w:sz w:val="24"/>
          <w:szCs w:val="24"/>
        </w:rPr>
        <w:tab/>
        <w:t xml:space="preserve">Jacek Strzelecki, Ekspert </w:t>
      </w:r>
      <w:r w:rsidR="00A24658">
        <w:rPr>
          <w:rFonts w:eastAsia="Times New Roman" w:cstheme="minorHAnsi"/>
          <w:sz w:val="24"/>
          <w:szCs w:val="24"/>
        </w:rPr>
        <w:t>ds.</w:t>
      </w:r>
      <w:r w:rsidRPr="00983B29">
        <w:rPr>
          <w:rFonts w:eastAsia="Times New Roman" w:cstheme="minorHAnsi"/>
          <w:sz w:val="24"/>
          <w:szCs w:val="24"/>
        </w:rPr>
        <w:t xml:space="preserve"> chińskiego rynku rolno-spożywczego  </w:t>
      </w:r>
    </w:p>
    <w:p w:rsidR="001E32AB" w:rsidRPr="00D46099" w:rsidRDefault="001E32AB" w:rsidP="00983B29">
      <w:pPr>
        <w:tabs>
          <w:tab w:val="left" w:pos="993"/>
          <w:tab w:val="left" w:pos="1134"/>
        </w:tabs>
        <w:spacing w:after="0" w:line="240" w:lineRule="auto"/>
        <w:jc w:val="both"/>
        <w:outlineLvl w:val="1"/>
        <w:rPr>
          <w:rFonts w:cstheme="minorHAnsi"/>
          <w:b/>
          <w:i/>
          <w:sz w:val="16"/>
          <w:szCs w:val="16"/>
        </w:rPr>
      </w:pPr>
    </w:p>
    <w:p w:rsidR="00A5360A" w:rsidRPr="0025019F" w:rsidRDefault="0058080A" w:rsidP="00983B29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983B29">
        <w:rPr>
          <w:rFonts w:cstheme="minorHAnsi"/>
          <w:b/>
          <w:sz w:val="24"/>
          <w:szCs w:val="24"/>
        </w:rPr>
        <w:t>12</w:t>
      </w:r>
      <w:r w:rsidR="00983B29">
        <w:rPr>
          <w:rFonts w:cstheme="minorHAnsi"/>
          <w:b/>
          <w:sz w:val="24"/>
          <w:szCs w:val="24"/>
        </w:rPr>
        <w:t>:15</w:t>
      </w:r>
      <w:r w:rsidR="00983B29">
        <w:rPr>
          <w:rFonts w:cstheme="minorHAnsi"/>
          <w:b/>
          <w:sz w:val="24"/>
          <w:szCs w:val="24"/>
        </w:rPr>
        <w:tab/>
      </w:r>
      <w:r w:rsidR="00983B29">
        <w:rPr>
          <w:rFonts w:cstheme="minorHAnsi"/>
          <w:b/>
          <w:i/>
          <w:sz w:val="24"/>
          <w:szCs w:val="24"/>
        </w:rPr>
        <w:t xml:space="preserve">     </w:t>
      </w:r>
      <w:r w:rsidR="00983B29" w:rsidRPr="0025019F">
        <w:rPr>
          <w:rFonts w:eastAsia="Times New Roman" w:cstheme="minorHAnsi"/>
          <w:b/>
          <w:i/>
          <w:sz w:val="24"/>
          <w:szCs w:val="24"/>
        </w:rPr>
        <w:t>Case study – doświadczenia polskiego pr</w:t>
      </w:r>
      <w:r w:rsidR="00A24658" w:rsidRPr="0025019F">
        <w:rPr>
          <w:rFonts w:eastAsia="Times New Roman" w:cstheme="minorHAnsi"/>
          <w:b/>
          <w:i/>
          <w:sz w:val="24"/>
          <w:szCs w:val="24"/>
        </w:rPr>
        <w:t>zedsiębiorcy na rynku Hong</w:t>
      </w:r>
      <w:r w:rsidR="00CA7A0D" w:rsidRPr="0025019F">
        <w:rPr>
          <w:rFonts w:eastAsia="Times New Roman" w:cstheme="minorHAnsi"/>
          <w:b/>
          <w:i/>
          <w:sz w:val="24"/>
          <w:szCs w:val="24"/>
        </w:rPr>
        <w:t>k</w:t>
      </w:r>
      <w:r w:rsidR="00A24658" w:rsidRPr="0025019F">
        <w:rPr>
          <w:rFonts w:eastAsia="Times New Roman" w:cstheme="minorHAnsi"/>
          <w:b/>
          <w:i/>
          <w:sz w:val="24"/>
          <w:szCs w:val="24"/>
        </w:rPr>
        <w:t>ongu</w:t>
      </w:r>
      <w:r w:rsidR="00983B29" w:rsidRPr="0025019F">
        <w:rPr>
          <w:rFonts w:eastAsia="Times New Roman" w:cstheme="minorHAnsi"/>
          <w:b/>
          <w:i/>
          <w:sz w:val="24"/>
          <w:szCs w:val="24"/>
        </w:rPr>
        <w:t xml:space="preserve"> </w:t>
      </w:r>
    </w:p>
    <w:p w:rsidR="00983B29" w:rsidRPr="00983B29" w:rsidRDefault="00983B29" w:rsidP="00983B29">
      <w:pPr>
        <w:pStyle w:val="Akapitzlist"/>
        <w:ind w:left="993"/>
        <w:rPr>
          <w:rFonts w:asciiTheme="minorHAnsi" w:hAnsiTheme="minorHAnsi" w:cstheme="minorHAnsi"/>
          <w:sz w:val="24"/>
          <w:szCs w:val="24"/>
        </w:rPr>
      </w:pPr>
      <w:r w:rsidRPr="00A24658">
        <w:rPr>
          <w:rFonts w:asciiTheme="minorHAnsi" w:hAnsiTheme="minorHAnsi" w:cstheme="minorHAnsi"/>
          <w:b/>
          <w:sz w:val="24"/>
          <w:szCs w:val="24"/>
        </w:rPr>
        <w:t>Cruz Group,</w:t>
      </w:r>
      <w:r>
        <w:rPr>
          <w:rFonts w:asciiTheme="minorHAnsi" w:hAnsiTheme="minorHAnsi" w:cstheme="minorHAnsi"/>
          <w:sz w:val="24"/>
          <w:szCs w:val="24"/>
        </w:rPr>
        <w:t xml:space="preserve"> Aleksander Psztur</w:t>
      </w:r>
      <w:r w:rsidR="00745EC9">
        <w:rPr>
          <w:rFonts w:asciiTheme="minorHAnsi" w:hAnsiTheme="minorHAnsi" w:cstheme="minorHAnsi"/>
          <w:sz w:val="24"/>
          <w:szCs w:val="24"/>
        </w:rPr>
        <w:t xml:space="preserve">, </w:t>
      </w:r>
      <w:r w:rsidR="00745EC9" w:rsidRPr="00745EC9">
        <w:rPr>
          <w:rFonts w:asciiTheme="minorHAnsi" w:hAnsiTheme="minorHAnsi" w:cstheme="minorHAnsi"/>
          <w:sz w:val="24"/>
          <w:szCs w:val="24"/>
        </w:rPr>
        <w:t>założyciel Cruz Group</w:t>
      </w:r>
    </w:p>
    <w:p w:rsidR="00983B29" w:rsidRPr="00B5636A" w:rsidRDefault="00B67C84" w:rsidP="00A24658">
      <w:pPr>
        <w:pStyle w:val="Akapitzlist"/>
        <w:ind w:left="993"/>
        <w:rPr>
          <w:rFonts w:asciiTheme="minorHAnsi" w:hAnsiTheme="minorHAnsi" w:cstheme="minorHAnsi"/>
          <w:sz w:val="24"/>
          <w:szCs w:val="24"/>
        </w:rPr>
      </w:pPr>
      <w:r w:rsidRPr="00A24658">
        <w:rPr>
          <w:rFonts w:asciiTheme="minorHAnsi" w:hAnsiTheme="minorHAnsi" w:cstheme="minorHAnsi"/>
          <w:b/>
          <w:sz w:val="24"/>
          <w:szCs w:val="24"/>
        </w:rPr>
        <w:t>Cam</w:t>
      </w:r>
      <w:r w:rsidR="00983B29" w:rsidRPr="00A24658">
        <w:rPr>
          <w:rFonts w:asciiTheme="minorHAnsi" w:hAnsiTheme="minorHAnsi" w:cstheme="minorHAnsi"/>
          <w:b/>
          <w:sz w:val="24"/>
          <w:szCs w:val="24"/>
        </w:rPr>
        <w:t>eleo</w:t>
      </w:r>
      <w:r w:rsidR="00B5636A">
        <w:rPr>
          <w:rFonts w:asciiTheme="minorHAnsi" w:hAnsiTheme="minorHAnsi" w:cstheme="minorHAnsi"/>
          <w:b/>
          <w:sz w:val="24"/>
          <w:szCs w:val="24"/>
        </w:rPr>
        <w:t xml:space="preserve"> Sp. z o.o. sp. k., </w:t>
      </w:r>
      <w:r w:rsidR="00B5636A">
        <w:rPr>
          <w:rFonts w:asciiTheme="minorHAnsi" w:hAnsiTheme="minorHAnsi" w:cstheme="minorHAnsi"/>
          <w:sz w:val="24"/>
          <w:szCs w:val="24"/>
        </w:rPr>
        <w:t>Ma</w:t>
      </w:r>
      <w:r w:rsidR="00FF7456">
        <w:rPr>
          <w:rFonts w:asciiTheme="minorHAnsi" w:hAnsiTheme="minorHAnsi" w:cstheme="minorHAnsi"/>
          <w:sz w:val="24"/>
          <w:szCs w:val="24"/>
        </w:rPr>
        <w:t>riusz Gradkowski, CEO</w:t>
      </w:r>
    </w:p>
    <w:p w:rsidR="00983B29" w:rsidRPr="00D46099" w:rsidRDefault="00983B29" w:rsidP="00A5360A">
      <w:pPr>
        <w:tabs>
          <w:tab w:val="left" w:pos="993"/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sz w:val="16"/>
          <w:szCs w:val="16"/>
          <w:lang w:eastAsia="pl-PL"/>
        </w:rPr>
      </w:pPr>
    </w:p>
    <w:p w:rsidR="00A5360A" w:rsidRPr="00983B29" w:rsidRDefault="00983B29" w:rsidP="001E32AB">
      <w:pPr>
        <w:tabs>
          <w:tab w:val="left" w:pos="993"/>
          <w:tab w:val="left" w:pos="1134"/>
        </w:tabs>
        <w:spacing w:after="0" w:line="276" w:lineRule="auto"/>
        <w:ind w:left="1440" w:hanging="1440"/>
        <w:jc w:val="both"/>
        <w:rPr>
          <w:rFonts w:cstheme="minorHAnsi"/>
          <w:sz w:val="24"/>
          <w:szCs w:val="24"/>
        </w:rPr>
      </w:pPr>
      <w:r w:rsidRPr="00445F01">
        <w:rPr>
          <w:rFonts w:cstheme="minorHAnsi"/>
          <w:b/>
          <w:sz w:val="24"/>
          <w:szCs w:val="24"/>
        </w:rPr>
        <w:t>12:45</w:t>
      </w:r>
      <w:r w:rsidR="00A5360A" w:rsidRPr="00445F01">
        <w:rPr>
          <w:rFonts w:cstheme="minorHAnsi"/>
          <w:sz w:val="24"/>
          <w:szCs w:val="24"/>
        </w:rPr>
        <w:tab/>
      </w:r>
      <w:r w:rsidR="00A5360A" w:rsidRPr="00445F01">
        <w:rPr>
          <w:rFonts w:cstheme="minorHAnsi"/>
          <w:b/>
          <w:i/>
          <w:sz w:val="24"/>
          <w:szCs w:val="24"/>
        </w:rPr>
        <w:t>Sesja pytań</w:t>
      </w:r>
    </w:p>
    <w:p w:rsidR="00A5360A" w:rsidRPr="00D46099" w:rsidRDefault="00A5360A" w:rsidP="00A5360A">
      <w:pPr>
        <w:spacing w:after="0" w:line="276" w:lineRule="auto"/>
        <w:ind w:left="993" w:hanging="993"/>
        <w:jc w:val="both"/>
        <w:rPr>
          <w:rFonts w:cstheme="minorHAnsi"/>
          <w:b/>
          <w:sz w:val="16"/>
          <w:szCs w:val="16"/>
        </w:rPr>
      </w:pPr>
    </w:p>
    <w:p w:rsidR="00A5360A" w:rsidRPr="00445F01" w:rsidRDefault="00983B29" w:rsidP="001E31DB">
      <w:pPr>
        <w:spacing w:after="200" w:line="276" w:lineRule="auto"/>
        <w:ind w:left="993" w:hanging="993"/>
        <w:jc w:val="both"/>
        <w:rPr>
          <w:rFonts w:cstheme="minorHAnsi"/>
          <w:b/>
          <w:i/>
          <w:sz w:val="24"/>
          <w:szCs w:val="24"/>
        </w:rPr>
      </w:pPr>
      <w:r w:rsidRPr="00445F01">
        <w:rPr>
          <w:rFonts w:cstheme="minorHAnsi"/>
          <w:b/>
          <w:sz w:val="24"/>
          <w:szCs w:val="24"/>
        </w:rPr>
        <w:t>13:00</w:t>
      </w:r>
      <w:r w:rsidR="00A5360A" w:rsidRPr="00445F01">
        <w:rPr>
          <w:rFonts w:cstheme="minorHAnsi"/>
          <w:sz w:val="24"/>
          <w:szCs w:val="24"/>
        </w:rPr>
        <w:tab/>
      </w:r>
      <w:r w:rsidR="00A5360A" w:rsidRPr="00445F01">
        <w:rPr>
          <w:rFonts w:cstheme="minorHAnsi"/>
          <w:b/>
          <w:i/>
          <w:sz w:val="24"/>
          <w:szCs w:val="24"/>
        </w:rPr>
        <w:t xml:space="preserve">Networking </w:t>
      </w:r>
      <w:r w:rsidR="00CA7A0D">
        <w:rPr>
          <w:rFonts w:cstheme="minorHAnsi"/>
          <w:b/>
          <w:i/>
          <w:sz w:val="24"/>
          <w:szCs w:val="24"/>
        </w:rPr>
        <w:t>lunch</w:t>
      </w:r>
    </w:p>
    <w:p w:rsidR="00163D6F" w:rsidRPr="00750D56" w:rsidRDefault="00163D6F" w:rsidP="00A5360A">
      <w:pPr>
        <w:rPr>
          <w:rFonts w:cstheme="minorHAnsi"/>
          <w:b/>
          <w:i/>
          <w:sz w:val="10"/>
          <w:szCs w:val="10"/>
          <w:vertAlign w:val="subscript"/>
        </w:rPr>
      </w:pPr>
    </w:p>
    <w:p w:rsidR="00A5360A" w:rsidRPr="00983B29" w:rsidRDefault="00A5360A" w:rsidP="00B67C8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83B29">
        <w:rPr>
          <w:rFonts w:cstheme="minorHAnsi"/>
          <w:b/>
          <w:i/>
          <w:sz w:val="24"/>
          <w:szCs w:val="24"/>
        </w:rPr>
        <w:t xml:space="preserve">Organizatorzy: </w:t>
      </w:r>
    </w:p>
    <w:p w:rsidR="00A5360A" w:rsidRPr="00983B29" w:rsidRDefault="00A5360A" w:rsidP="00B67C84">
      <w:pPr>
        <w:spacing w:after="0" w:line="240" w:lineRule="auto"/>
        <w:ind w:right="28"/>
        <w:jc w:val="both"/>
        <w:rPr>
          <w:rFonts w:cstheme="minorHAnsi"/>
          <w:sz w:val="24"/>
          <w:szCs w:val="24"/>
        </w:rPr>
      </w:pPr>
      <w:bookmarkStart w:id="2" w:name="_Hlk530395400"/>
      <w:r w:rsidRPr="00983B29">
        <w:rPr>
          <w:rFonts w:cstheme="minorHAnsi"/>
          <w:sz w:val="24"/>
          <w:szCs w:val="24"/>
        </w:rPr>
        <w:t>Wielkopolskie Centrum Obsługi Inwestorów i Eksporterów w Departamencie Gospodarki Urzędu Marszałkowskiego Województwa Wielkopolskiego w Poznaniu</w:t>
      </w:r>
    </w:p>
    <w:p w:rsidR="00B67C84" w:rsidRDefault="00B67C84" w:rsidP="00B67C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080A" w:rsidRPr="00CA7A0D" w:rsidRDefault="00163D6F" w:rsidP="00B67C8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CA7A0D">
        <w:rPr>
          <w:rFonts w:cstheme="minorHAnsi"/>
          <w:sz w:val="24"/>
          <w:szCs w:val="24"/>
          <w:lang w:val="en-US"/>
        </w:rPr>
        <w:t>H</w:t>
      </w:r>
      <w:r w:rsidR="00CA7A0D" w:rsidRPr="00CA7A0D">
        <w:rPr>
          <w:rFonts w:cstheme="minorHAnsi"/>
          <w:sz w:val="24"/>
          <w:szCs w:val="24"/>
          <w:lang w:val="en-US"/>
        </w:rPr>
        <w:t>ong Kong Trade Development Council, Warsaw Consultant Office</w:t>
      </w:r>
    </w:p>
    <w:p w:rsidR="00537F1D" w:rsidRPr="00CA7A0D" w:rsidRDefault="00537F1D" w:rsidP="00B67C84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A8083C" w:rsidRDefault="00A5360A" w:rsidP="00163D6F">
      <w:pPr>
        <w:jc w:val="both"/>
        <w:rPr>
          <w:rFonts w:cstheme="minorHAnsi"/>
          <w:i/>
          <w:sz w:val="20"/>
          <w:szCs w:val="20"/>
        </w:rPr>
      </w:pPr>
      <w:r w:rsidRPr="00B67C84">
        <w:rPr>
          <w:rFonts w:cstheme="minorHAnsi"/>
          <w:i/>
          <w:sz w:val="20"/>
          <w:szCs w:val="20"/>
        </w:rPr>
        <w:t>Udzi</w:t>
      </w:r>
      <w:r w:rsidR="00995916">
        <w:rPr>
          <w:rFonts w:cstheme="minorHAnsi"/>
          <w:i/>
          <w:sz w:val="20"/>
          <w:szCs w:val="20"/>
        </w:rPr>
        <w:t>ał w Seminarium jest bezpłatny.</w:t>
      </w:r>
      <w:r w:rsidR="00B67C84" w:rsidRPr="00B67C84">
        <w:rPr>
          <w:rFonts w:cstheme="minorHAnsi"/>
          <w:i/>
          <w:sz w:val="20"/>
          <w:szCs w:val="20"/>
        </w:rPr>
        <w:t xml:space="preserve"> Organizatorzy zapewniają tłumaczenie z języka angielskiego.</w:t>
      </w:r>
      <w:r w:rsidR="005219B4">
        <w:rPr>
          <w:rFonts w:cstheme="minorHAnsi"/>
          <w:i/>
          <w:sz w:val="20"/>
          <w:szCs w:val="20"/>
        </w:rPr>
        <w:t xml:space="preserve"> Informacje nt. wydarzenia udzielane są pod nr tel. 061 62 66 269 lub 061 62 66 262. </w:t>
      </w:r>
      <w:r w:rsidRPr="00B67C84">
        <w:rPr>
          <w:rFonts w:cstheme="minorHAnsi"/>
          <w:i/>
          <w:sz w:val="20"/>
          <w:szCs w:val="20"/>
        </w:rPr>
        <w:t xml:space="preserve">Prosimy o </w:t>
      </w:r>
      <w:r w:rsidR="0009549D">
        <w:rPr>
          <w:rFonts w:cstheme="minorHAnsi"/>
          <w:i/>
          <w:sz w:val="20"/>
          <w:szCs w:val="20"/>
        </w:rPr>
        <w:t xml:space="preserve">przesłanie zgłoszenia </w:t>
      </w:r>
      <w:r w:rsidR="00163D6F" w:rsidRPr="00B67C84">
        <w:rPr>
          <w:rFonts w:cstheme="minorHAnsi"/>
          <w:i/>
          <w:sz w:val="20"/>
          <w:szCs w:val="20"/>
        </w:rPr>
        <w:t xml:space="preserve">udziału w terminie </w:t>
      </w:r>
      <w:r w:rsidR="005219B4">
        <w:rPr>
          <w:rFonts w:cstheme="minorHAnsi"/>
          <w:i/>
          <w:sz w:val="20"/>
          <w:szCs w:val="20"/>
        </w:rPr>
        <w:br/>
      </w:r>
      <w:r w:rsidR="00163D6F" w:rsidRPr="00B67C84">
        <w:rPr>
          <w:rFonts w:cstheme="minorHAnsi"/>
          <w:i/>
          <w:sz w:val="20"/>
          <w:szCs w:val="20"/>
        </w:rPr>
        <w:t>do 4</w:t>
      </w:r>
      <w:r w:rsidRPr="00B67C84">
        <w:rPr>
          <w:rFonts w:cstheme="minorHAnsi"/>
          <w:i/>
          <w:sz w:val="20"/>
          <w:szCs w:val="20"/>
        </w:rPr>
        <w:t xml:space="preserve"> </w:t>
      </w:r>
      <w:r w:rsidR="00B67C84" w:rsidRPr="00B67C84">
        <w:rPr>
          <w:rFonts w:cstheme="minorHAnsi"/>
          <w:i/>
          <w:sz w:val="20"/>
          <w:szCs w:val="20"/>
        </w:rPr>
        <w:t>grudnia 2018 r.</w:t>
      </w:r>
      <w:r w:rsidR="00163D6F" w:rsidRPr="00B67C84">
        <w:rPr>
          <w:rFonts w:cstheme="minorHAnsi"/>
          <w:i/>
          <w:sz w:val="20"/>
          <w:szCs w:val="20"/>
        </w:rPr>
        <w:t xml:space="preserve"> </w:t>
      </w:r>
      <w:r w:rsidRPr="00B67C84">
        <w:rPr>
          <w:rFonts w:cstheme="minorHAnsi"/>
          <w:i/>
          <w:sz w:val="20"/>
          <w:szCs w:val="20"/>
        </w:rPr>
        <w:t>na adres e-mail</w:t>
      </w:r>
      <w:r w:rsidR="00B67C84" w:rsidRPr="00B67C84">
        <w:rPr>
          <w:rFonts w:cstheme="minorHAnsi"/>
          <w:i/>
          <w:sz w:val="20"/>
          <w:szCs w:val="20"/>
        </w:rPr>
        <w:t>:</w:t>
      </w:r>
      <w:r w:rsidRPr="00B67C84">
        <w:rPr>
          <w:rFonts w:cstheme="minorHAnsi"/>
          <w:i/>
          <w:sz w:val="20"/>
          <w:szCs w:val="20"/>
        </w:rPr>
        <w:t xml:space="preserve"> </w:t>
      </w:r>
      <w:hyperlink r:id="rId9" w:history="1">
        <w:r w:rsidRPr="00B67C84">
          <w:rPr>
            <w:rFonts w:cstheme="minorHAnsi"/>
            <w:b/>
            <w:i/>
            <w:sz w:val="20"/>
            <w:szCs w:val="20"/>
            <w:u w:val="single"/>
          </w:rPr>
          <w:t>coie@umww.pl</w:t>
        </w:r>
      </w:hyperlink>
      <w:r w:rsidRPr="00B67C84">
        <w:rPr>
          <w:rFonts w:cstheme="minorHAnsi"/>
          <w:i/>
          <w:sz w:val="20"/>
          <w:szCs w:val="20"/>
        </w:rPr>
        <w:t xml:space="preserve"> </w:t>
      </w:r>
      <w:bookmarkEnd w:id="2"/>
    </w:p>
    <w:p w:rsidR="00A8083C" w:rsidRDefault="00A8083C" w:rsidP="00A8083C">
      <w:pPr>
        <w:rPr>
          <w:rFonts w:cstheme="minorHAnsi"/>
          <w:i/>
          <w:sz w:val="20"/>
          <w:szCs w:val="20"/>
        </w:rPr>
        <w:sectPr w:rsidR="00A8083C" w:rsidSect="00D46099">
          <w:footerReference w:type="default" r:id="rId10"/>
          <w:headerReference w:type="first" r:id="rId11"/>
          <w:footerReference w:type="first" r:id="rId12"/>
          <w:pgSz w:w="11907" w:h="16839" w:code="9"/>
          <w:pgMar w:top="238" w:right="851" w:bottom="567" w:left="851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966"/>
        <w:gridCol w:w="8320"/>
      </w:tblGrid>
      <w:tr w:rsidR="00A8083C" w:rsidRPr="00A8083C" w:rsidTr="00666628">
        <w:trPr>
          <w:cantSplit/>
          <w:trHeight w:val="410"/>
        </w:trPr>
        <w:tc>
          <w:tcPr>
            <w:tcW w:w="955" w:type="dxa"/>
            <w:vMerge w:val="restart"/>
            <w:tcBorders>
              <w:right w:val="single" w:sz="4" w:space="0" w:color="auto"/>
            </w:tcBorders>
            <w:vAlign w:val="center"/>
          </w:tcPr>
          <w:p w:rsidR="00A8083C" w:rsidRPr="00A8083C" w:rsidRDefault="00A8083C" w:rsidP="00A80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83C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A4E286E" wp14:editId="237200A5">
                  <wp:extent cx="466725" cy="5429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3C" w:rsidRPr="00A8083C" w:rsidRDefault="00A8083C" w:rsidP="00A8083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A80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Informacja ogólna dla właścicieli danych osobowych</w:t>
            </w:r>
          </w:p>
        </w:tc>
      </w:tr>
      <w:tr w:rsidR="00A8083C" w:rsidRPr="00A8083C" w:rsidTr="00666628">
        <w:trPr>
          <w:cantSplit/>
        </w:trPr>
        <w:tc>
          <w:tcPr>
            <w:tcW w:w="955" w:type="dxa"/>
            <w:vMerge/>
            <w:tcBorders>
              <w:right w:val="single" w:sz="4" w:space="0" w:color="auto"/>
            </w:tcBorders>
            <w:vAlign w:val="center"/>
          </w:tcPr>
          <w:p w:rsidR="00A8083C" w:rsidRPr="00A8083C" w:rsidRDefault="00A8083C" w:rsidP="00A8083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3C" w:rsidRPr="00A8083C" w:rsidRDefault="00A8083C" w:rsidP="00A8083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Theme="majorEastAsia" w:hAnsi="Calibri" w:cs="Calibri"/>
                <w:sz w:val="20"/>
                <w:szCs w:val="32"/>
                <w:lang w:val="de-DE" w:eastAsia="pl-PL"/>
              </w:rPr>
            </w:pPr>
          </w:p>
        </w:tc>
      </w:tr>
    </w:tbl>
    <w:p w:rsidR="00A8083C" w:rsidRDefault="00A8083C" w:rsidP="00A8083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A8083C" w:rsidRPr="00A8083C" w:rsidRDefault="00A8083C" w:rsidP="00A8083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Szanowni Państwo w związku z przetwarzaniem Państwa danych osobowych informuję, że:</w:t>
      </w:r>
    </w:p>
    <w:p w:rsidR="00A8083C" w:rsidRPr="00A8083C" w:rsidRDefault="00A8083C" w:rsidP="00A8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są przetwarzane w celu informowania i udziału w Seminarium pt. „Potencjał i szanse rozwoju na rynku Hongkongu”, sporządzania listy obecności, obsługi wydarzenia oraz archiwizacji dokumentacji wytworzonej w związku z jego organizacją, jak również w celu przesyłania na adres e-mail informacji odnośnie działań realizowanych przez Departament Gospodarki Urzędu Marszałkowskiego Województwa Wielkopolskiego w Poznaniu w zakresie pobudzania aktywności gospodarczej, podnoszenia poziomu konkurencyjności i innowacyjności województwa, w tym podnoszenia poziomu internacjonalizacji regionalnej gospodarki (m.in. zawiadomienia dotyczące spotkań, konferencji, seminariów, warsztatów, konkursów, targów, misji, naborach wniosków aplikacyjnych, itp.).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przetwarzamy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wykonaniem zadania realizowanego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interesie publicznym</w:t>
      </w:r>
      <w:r w:rsidRPr="00A8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 art. 11, ust. 2, punkty 1 i 6 Ustawy z dnia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5 czerwca 1998 r. o samorządzie województwa (Dz.U. 1998, nr 91 poz. 576, z późniejszymi zmianami).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związanych z przetwarzaniem danych osobowych prosimy o kontakt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Inspektorem Ochrony Danych Osobowych, Departament Organizacyjny i Kadr,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Urząd Marszałkowski Województwa Wielkopolskiego w Poznaniu, al. Niepodległości 34,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61-714 Poznań, e-mail: </w:t>
      </w:r>
      <w:hyperlink r:id="rId14" w:history="1">
        <w:r w:rsidRPr="00A8083C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inspektor.ochrony@umww.pl</w:t>
        </w:r>
      </w:hyperlink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będą przetwarzane zgodnie z Instrukcją Kancelaryjną.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Podanie danych osobowych jest warunkiem ustawowym, a ich niepodanie skutkuje brakiem możliwości realizacji celów, dla których są gromadzone.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Przysługuje Państwu prawo do wniesienia sprzeciwu wobec przetwarzania w związku </w:t>
      </w: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 Państwa sytuacją szczególną w przypadku o którym mowa w pkt. 3.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Państwu prawo wniesienia skargi do organu nadzorczego.</w:t>
      </w:r>
    </w:p>
    <w:p w:rsidR="00A8083C" w:rsidRPr="00A8083C" w:rsidRDefault="00A8083C" w:rsidP="00A8083C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będą ujawniane następującym odbiorcom danych: podmiotom kontrolującym UMWW.</w:t>
      </w:r>
    </w:p>
    <w:p w:rsidR="00A8083C" w:rsidRPr="00A8083C" w:rsidRDefault="00A8083C" w:rsidP="00A808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83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są przetwarzane w sposób zautomatyzowany w celu podjęcia jakiejkolwiek decyzji.</w:t>
      </w:r>
    </w:p>
    <w:p w:rsidR="00A8083C" w:rsidRPr="00A8083C" w:rsidRDefault="00A8083C" w:rsidP="00A8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83C" w:rsidRPr="00A8083C" w:rsidRDefault="00A8083C" w:rsidP="00A8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83C" w:rsidRPr="00A8083C" w:rsidRDefault="00A8083C" w:rsidP="00A8083C">
      <w:pPr>
        <w:spacing w:after="0" w:line="240" w:lineRule="auto"/>
        <w:ind w:left="5664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A8083C" w:rsidRPr="00A8083C" w:rsidRDefault="00A8083C" w:rsidP="00A8083C"/>
    <w:p w:rsidR="00A8083C" w:rsidRPr="00B67C84" w:rsidRDefault="00A8083C" w:rsidP="00A8083C">
      <w:pPr>
        <w:rPr>
          <w:rFonts w:cstheme="minorHAnsi"/>
          <w:i/>
          <w:sz w:val="20"/>
          <w:szCs w:val="20"/>
        </w:rPr>
      </w:pPr>
    </w:p>
    <w:sectPr w:rsidR="00A8083C" w:rsidRPr="00B67C84" w:rsidSect="005D3298">
      <w:headerReference w:type="default" r:id="rId15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DC" w:rsidRDefault="00366CDC" w:rsidP="00A5360A">
      <w:pPr>
        <w:spacing w:after="0" w:line="240" w:lineRule="auto"/>
      </w:pPr>
      <w:r>
        <w:separator/>
      </w:r>
    </w:p>
  </w:endnote>
  <w:endnote w:type="continuationSeparator" w:id="0">
    <w:p w:rsidR="00366CDC" w:rsidRDefault="00366CDC" w:rsidP="00A5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2454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5259D" w:rsidRDefault="00366CDC" w:rsidP="003E071B">
        <w:pPr>
          <w:pStyle w:val="Stopka"/>
          <w:jc w:val="right"/>
          <w:rPr>
            <w:noProof/>
            <w:sz w:val="20"/>
            <w:szCs w:val="20"/>
          </w:rPr>
        </w:pPr>
      </w:p>
      <w:p w:rsidR="0099735D" w:rsidRPr="0099735D" w:rsidRDefault="00366CDC" w:rsidP="003E071B">
        <w:pPr>
          <w:pStyle w:val="Stopka"/>
          <w:rPr>
            <w:sz w:val="20"/>
            <w:szCs w:val="20"/>
          </w:rPr>
        </w:pPr>
      </w:p>
    </w:sdtContent>
  </w:sdt>
  <w:p w:rsidR="0099735D" w:rsidRDefault="00EC1B4A" w:rsidP="0090432F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2D9345FC" wp14:editId="05F0ABB1">
          <wp:extent cx="1147532" cy="558165"/>
          <wp:effectExtent l="0" t="0" r="0" b="0"/>
          <wp:docPr id="23" name="Obraz 23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drawing>
        <wp:inline distT="0" distB="0" distL="0" distR="0" wp14:anchorId="7CF7624A" wp14:editId="3982AB8B">
          <wp:extent cx="999218" cy="689575"/>
          <wp:effectExtent l="0" t="0" r="0" b="0"/>
          <wp:docPr id="24" name="Obraz 24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      </w:t>
    </w:r>
    <w:r>
      <w:rPr>
        <w:noProof/>
        <w:sz w:val="20"/>
        <w:lang w:eastAsia="pl-PL"/>
      </w:rPr>
      <w:drawing>
        <wp:inline distT="0" distB="0" distL="0" distR="0" wp14:anchorId="64FBB44F" wp14:editId="2741191C">
          <wp:extent cx="407559" cy="46101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076D1BEB" wp14:editId="7FD4CA8D">
          <wp:extent cx="1547357" cy="522607"/>
          <wp:effectExtent l="19050" t="0" r="0" b="0"/>
          <wp:docPr id="26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56" w:rsidRDefault="00D46099">
    <w:pPr>
      <w:pStyle w:val="Stopka"/>
    </w:pPr>
    <w:r>
      <w:rPr>
        <w:noProof/>
        <w:lang w:eastAsia="pl-PL"/>
      </w:rPr>
      <w:drawing>
        <wp:inline distT="0" distB="0" distL="0" distR="0" wp14:anchorId="014D12E5" wp14:editId="04DA8348">
          <wp:extent cx="1147532" cy="558165"/>
          <wp:effectExtent l="0" t="0" r="0" b="0"/>
          <wp:docPr id="10" name="Obraz 10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t xml:space="preserve">  </w:t>
    </w:r>
    <w:r w:rsidR="00090C0F">
      <w:rPr>
        <w:noProof/>
        <w:lang w:eastAsia="pl-PL"/>
      </w:rPr>
      <w:t xml:space="preserve">     </w:t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 wp14:anchorId="01EA16A0" wp14:editId="0C72993F">
          <wp:extent cx="999218" cy="689575"/>
          <wp:effectExtent l="0" t="0" r="0" b="0"/>
          <wp:docPr id="4" name="Obraz 4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="00090C0F">
      <w:t xml:space="preserve">        </w:t>
    </w:r>
    <w:r>
      <w:t xml:space="preserve">  </w:t>
    </w:r>
    <w:r>
      <w:rPr>
        <w:noProof/>
        <w:sz w:val="20"/>
        <w:lang w:eastAsia="pl-PL"/>
      </w:rPr>
      <w:drawing>
        <wp:inline distT="0" distB="0" distL="0" distR="0" wp14:anchorId="2DD24041" wp14:editId="75F7CB3C">
          <wp:extent cx="407559" cy="4610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090C0F">
      <w:t xml:space="preserve">     </w:t>
    </w:r>
    <w:r>
      <w:t xml:space="preserve">  </w:t>
    </w:r>
    <w:r>
      <w:rPr>
        <w:noProof/>
        <w:lang w:eastAsia="pl-PL"/>
      </w:rPr>
      <w:drawing>
        <wp:inline distT="0" distB="0" distL="0" distR="0" wp14:anchorId="2F5EDFB0" wp14:editId="65B82925">
          <wp:extent cx="1547357" cy="522607"/>
          <wp:effectExtent l="19050" t="0" r="0" b="0"/>
          <wp:docPr id="6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6773" w:rsidRDefault="00366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DC" w:rsidRDefault="00366CDC" w:rsidP="00A5360A">
      <w:pPr>
        <w:spacing w:after="0" w:line="240" w:lineRule="auto"/>
      </w:pPr>
      <w:r>
        <w:separator/>
      </w:r>
    </w:p>
  </w:footnote>
  <w:footnote w:type="continuationSeparator" w:id="0">
    <w:p w:rsidR="00366CDC" w:rsidRDefault="00366CDC" w:rsidP="00A5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15" w:rsidRPr="00A8083C" w:rsidRDefault="00366CDC" w:rsidP="00251E9A">
    <w:pPr>
      <w:pStyle w:val="Nagwek"/>
      <w:tabs>
        <w:tab w:val="clear" w:pos="4536"/>
        <w:tab w:val="clear" w:pos="9072"/>
        <w:tab w:val="right" w:pos="9639"/>
      </w:tabs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65" w:rsidRPr="00A8083C" w:rsidRDefault="00366CD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453"/>
    <w:multiLevelType w:val="hybridMultilevel"/>
    <w:tmpl w:val="187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CEF2B9BE"/>
    <w:lvl w:ilvl="0" w:tplc="4B5689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03E7B"/>
    <w:multiLevelType w:val="hybridMultilevel"/>
    <w:tmpl w:val="1E94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A"/>
    <w:rsid w:val="00027121"/>
    <w:rsid w:val="000276DD"/>
    <w:rsid w:val="00090C0F"/>
    <w:rsid w:val="0009549D"/>
    <w:rsid w:val="00121233"/>
    <w:rsid w:val="00156763"/>
    <w:rsid w:val="00163D6F"/>
    <w:rsid w:val="001E31DB"/>
    <w:rsid w:val="001E3295"/>
    <w:rsid w:val="001E32AB"/>
    <w:rsid w:val="001F5229"/>
    <w:rsid w:val="00246DAC"/>
    <w:rsid w:val="0025019F"/>
    <w:rsid w:val="002D7C52"/>
    <w:rsid w:val="00366CDC"/>
    <w:rsid w:val="003A2A3C"/>
    <w:rsid w:val="003C6BB5"/>
    <w:rsid w:val="00445F01"/>
    <w:rsid w:val="00466EDC"/>
    <w:rsid w:val="005219B4"/>
    <w:rsid w:val="00537F1D"/>
    <w:rsid w:val="005648B7"/>
    <w:rsid w:val="0058080A"/>
    <w:rsid w:val="006E5FCF"/>
    <w:rsid w:val="00706FA7"/>
    <w:rsid w:val="00745EC9"/>
    <w:rsid w:val="00750D56"/>
    <w:rsid w:val="00784D0F"/>
    <w:rsid w:val="007B3F50"/>
    <w:rsid w:val="007E1017"/>
    <w:rsid w:val="007E41BB"/>
    <w:rsid w:val="00876A94"/>
    <w:rsid w:val="008E7891"/>
    <w:rsid w:val="00983B29"/>
    <w:rsid w:val="00992D41"/>
    <w:rsid w:val="00995916"/>
    <w:rsid w:val="009C2F40"/>
    <w:rsid w:val="00A22BDE"/>
    <w:rsid w:val="00A24658"/>
    <w:rsid w:val="00A5360A"/>
    <w:rsid w:val="00A8083C"/>
    <w:rsid w:val="00AB1240"/>
    <w:rsid w:val="00AF7028"/>
    <w:rsid w:val="00B5636A"/>
    <w:rsid w:val="00B67C84"/>
    <w:rsid w:val="00C41FE2"/>
    <w:rsid w:val="00CA7A0D"/>
    <w:rsid w:val="00CD7EE0"/>
    <w:rsid w:val="00CF69A9"/>
    <w:rsid w:val="00D46099"/>
    <w:rsid w:val="00D9596E"/>
    <w:rsid w:val="00E165B6"/>
    <w:rsid w:val="00E912F7"/>
    <w:rsid w:val="00E97A35"/>
    <w:rsid w:val="00EB1267"/>
    <w:rsid w:val="00EB4BFA"/>
    <w:rsid w:val="00EC1B4A"/>
    <w:rsid w:val="00EF718F"/>
    <w:rsid w:val="00FB68B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4882"/>
  <w15:chartTrackingRefBased/>
  <w15:docId w15:val="{722E8457-1A0F-4D44-8926-1089360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60A"/>
  </w:style>
  <w:style w:type="table" w:styleId="Tabela-Siatka">
    <w:name w:val="Table Grid"/>
    <w:basedOn w:val="Standardowy"/>
    <w:uiPriority w:val="59"/>
    <w:rsid w:val="00A5360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60A"/>
    <w:pPr>
      <w:tabs>
        <w:tab w:val="center" w:pos="4536"/>
        <w:tab w:val="right" w:pos="9072"/>
      </w:tabs>
      <w:spacing w:after="0" w:line="240" w:lineRule="auto"/>
    </w:pPr>
    <w:rPr>
      <w:lang w:val="en-CA"/>
    </w:rPr>
  </w:style>
  <w:style w:type="character" w:customStyle="1" w:styleId="NagwekZnak">
    <w:name w:val="Nagłówek Znak"/>
    <w:basedOn w:val="Domylnaczcionkaakapitu"/>
    <w:link w:val="Nagwek"/>
    <w:uiPriority w:val="99"/>
    <w:rsid w:val="00A5360A"/>
    <w:rPr>
      <w:lang w:val="en-CA"/>
    </w:rPr>
  </w:style>
  <w:style w:type="paragraph" w:styleId="Akapitzlist">
    <w:name w:val="List Paragraph"/>
    <w:basedOn w:val="Normalny"/>
    <w:uiPriority w:val="34"/>
    <w:qFormat/>
    <w:rsid w:val="00983B29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4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80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ie@umww.pl" TargetMode="External"/><Relationship Id="rId14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2</cp:revision>
  <cp:lastPrinted>2018-11-28T12:34:00Z</cp:lastPrinted>
  <dcterms:created xsi:type="dcterms:W3CDTF">2018-12-03T11:06:00Z</dcterms:created>
  <dcterms:modified xsi:type="dcterms:W3CDTF">2018-12-03T11:06:00Z</dcterms:modified>
</cp:coreProperties>
</file>