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3E" w:rsidRDefault="00CA123E" w:rsidP="00CA123E">
      <w:pPr>
        <w:spacing w:after="0" w:line="100" w:lineRule="atLeas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CA123E" w:rsidRDefault="00CA123E" w:rsidP="00CA123E">
      <w:pPr>
        <w:spacing w:after="0" w:line="100" w:lineRule="atLeast"/>
        <w:ind w:left="6372"/>
        <w:rPr>
          <w:rFonts w:ascii="Times New Roman" w:hAnsi="Times New Roman"/>
          <w:sz w:val="20"/>
          <w:szCs w:val="20"/>
        </w:rPr>
      </w:pPr>
    </w:p>
    <w:p w:rsidR="00CA123E" w:rsidRDefault="00CA123E" w:rsidP="00CA123E">
      <w:pPr>
        <w:spacing w:after="0" w:line="100" w:lineRule="atLeast"/>
        <w:ind w:left="6372"/>
        <w:rPr>
          <w:rFonts w:ascii="Times New Roman" w:hAnsi="Times New Roman"/>
          <w:sz w:val="20"/>
          <w:szCs w:val="20"/>
        </w:rPr>
      </w:pPr>
    </w:p>
    <w:p w:rsidR="00CA123E" w:rsidRDefault="00CA123E" w:rsidP="00CA123E">
      <w:pPr>
        <w:spacing w:after="0" w:line="100" w:lineRule="atLeast"/>
        <w:ind w:left="6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</w:t>
      </w:r>
    </w:p>
    <w:p w:rsidR="00CA123E" w:rsidRDefault="00CA123E" w:rsidP="00CA123E">
      <w:pPr>
        <w:spacing w:after="0" w:line="100" w:lineRule="atLeast"/>
        <w:ind w:left="566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Uchwały Nr  5775 /2018</w:t>
      </w:r>
    </w:p>
    <w:p w:rsidR="00CA123E" w:rsidRDefault="00CA123E" w:rsidP="00CA123E">
      <w:pPr>
        <w:spacing w:after="0" w:line="100" w:lineRule="atLeast"/>
        <w:ind w:left="6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Zarządu Województwa </w:t>
      </w:r>
    </w:p>
    <w:p w:rsidR="00CA123E" w:rsidRDefault="00CA123E" w:rsidP="00CA123E">
      <w:pPr>
        <w:spacing w:after="0" w:line="100" w:lineRule="atLeast"/>
        <w:ind w:left="566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Wielkopolskiego</w:t>
      </w:r>
    </w:p>
    <w:p w:rsidR="00CA123E" w:rsidRDefault="00CA123E" w:rsidP="00CA123E">
      <w:pPr>
        <w:spacing w:after="0" w:line="100" w:lineRule="atLeast"/>
        <w:ind w:left="566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dnia 24 sierpnia 2018 r.</w:t>
      </w:r>
    </w:p>
    <w:p w:rsidR="00CA123E" w:rsidRDefault="00CA123E" w:rsidP="00CA123E">
      <w:pPr>
        <w:spacing w:after="0" w:line="100" w:lineRule="atLeast"/>
        <w:ind w:left="5664" w:firstLine="708"/>
        <w:rPr>
          <w:rFonts w:ascii="Times New Roman" w:hAnsi="Times New Roman"/>
        </w:rPr>
      </w:pPr>
    </w:p>
    <w:p w:rsidR="00CA123E" w:rsidRDefault="00CA123E" w:rsidP="00CA123E">
      <w:pPr>
        <w:spacing w:after="0" w:line="100" w:lineRule="atLeast"/>
        <w:ind w:left="5664" w:firstLine="708"/>
        <w:rPr>
          <w:rFonts w:ascii="Times New Roman" w:hAnsi="Times New Roman"/>
        </w:rPr>
      </w:pPr>
    </w:p>
    <w:p w:rsidR="00CA123E" w:rsidRDefault="00CA123E" w:rsidP="00CA123E">
      <w:pPr>
        <w:spacing w:after="0" w:line="100" w:lineRule="atLeast"/>
        <w:ind w:left="5664" w:firstLine="708"/>
        <w:rPr>
          <w:rFonts w:ascii="Times New Roman" w:hAnsi="Times New Roman"/>
        </w:rPr>
      </w:pPr>
    </w:p>
    <w:p w:rsidR="00CA123E" w:rsidRDefault="00CA123E" w:rsidP="00CA123E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REGULAMIN KONKURSU</w:t>
      </w:r>
    </w:p>
    <w:p w:rsidR="00CA123E" w:rsidRDefault="00CA123E" w:rsidP="00CA123E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Garamond" w:hAnsi="Times New Roman"/>
          <w:b/>
          <w:bCs/>
        </w:rPr>
        <w:t xml:space="preserve">„Wielkopolska – moja duma </w:t>
      </w:r>
      <w:r>
        <w:rPr>
          <w:rFonts w:ascii="Times New Roman" w:hAnsi="Times New Roman"/>
          <w:b/>
          <w:bCs/>
        </w:rPr>
        <w:t>”</w:t>
      </w:r>
    </w:p>
    <w:p w:rsidR="00CA123E" w:rsidRDefault="00CA123E" w:rsidP="00CA123E">
      <w:pPr>
        <w:spacing w:after="0" w:line="360" w:lineRule="auto"/>
        <w:jc w:val="center"/>
        <w:rPr>
          <w:rFonts w:ascii="Times New Roman" w:hAnsi="Times New Roman"/>
        </w:rPr>
      </w:pPr>
    </w:p>
    <w:p w:rsidR="00CA123E" w:rsidRDefault="00CA123E" w:rsidP="00CA123E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Style w:val="st"/>
          <w:rFonts w:ascii="Times New Roman" w:hAnsi="Times New Roman"/>
          <w:b/>
        </w:rPr>
        <w:t>§ 1</w:t>
      </w:r>
    </w:p>
    <w:p w:rsidR="00CA123E" w:rsidRDefault="00CA123E" w:rsidP="00CA123E">
      <w:pPr>
        <w:spacing w:after="0" w:line="360" w:lineRule="auto"/>
        <w:jc w:val="center"/>
        <w:rPr>
          <w:rStyle w:val="st"/>
          <w:rFonts w:ascii="Times New Roman" w:hAnsi="Times New Roman"/>
          <w:b/>
        </w:rPr>
      </w:pPr>
      <w:r>
        <w:rPr>
          <w:rStyle w:val="st"/>
          <w:rFonts w:ascii="Times New Roman" w:hAnsi="Times New Roman"/>
          <w:b/>
        </w:rPr>
        <w:t>Postanowienia wstępne</w:t>
      </w:r>
    </w:p>
    <w:p w:rsidR="00CA123E" w:rsidRDefault="00CA123E" w:rsidP="00CA123E">
      <w:pPr>
        <w:spacing w:after="0" w:line="360" w:lineRule="auto"/>
        <w:jc w:val="both"/>
        <w:rPr>
          <w:rFonts w:ascii="Times New Roman" w:hAnsi="Times New Roman"/>
        </w:rPr>
      </w:pPr>
    </w:p>
    <w:p w:rsidR="00CA123E" w:rsidRDefault="00CA123E" w:rsidP="00CA123E">
      <w:pPr>
        <w:numPr>
          <w:ilvl w:val="0"/>
          <w:numId w:val="7"/>
        </w:numPr>
        <w:tabs>
          <w:tab w:val="left" w:pos="426"/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Regulamin niniejszy określa zasady przeprowadzenia Konkursu </w:t>
      </w:r>
      <w:r>
        <w:rPr>
          <w:rFonts w:ascii="Times New Roman" w:eastAsia="Garamond" w:hAnsi="Times New Roman"/>
        </w:rPr>
        <w:t>„Wielkopolska – moja duma</w:t>
      </w:r>
      <w:r>
        <w:rPr>
          <w:rFonts w:ascii="Times New Roman" w:hAnsi="Times New Roman"/>
        </w:rPr>
        <w:t xml:space="preserve">”, zwanego dalej Konkursem. </w:t>
      </w:r>
    </w:p>
    <w:p w:rsidR="00CA123E" w:rsidRDefault="00CA123E" w:rsidP="00CA123E">
      <w:pPr>
        <w:numPr>
          <w:ilvl w:val="0"/>
          <w:numId w:val="7"/>
        </w:numPr>
        <w:tabs>
          <w:tab w:val="left" w:pos="426"/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Organizatorem Konkursu jest Zarząd Województwa Wielkopolskiego z siedzibą Urzędu Marszałkowskiego Województwa Wielkopolskiego w Poznaniu, al. Niepodległości 34, zwany dalej Organizatorem.</w:t>
      </w:r>
    </w:p>
    <w:p w:rsidR="00CA123E" w:rsidRDefault="00CA123E" w:rsidP="00CA123E">
      <w:pPr>
        <w:numPr>
          <w:ilvl w:val="0"/>
          <w:numId w:val="7"/>
        </w:numPr>
        <w:tabs>
          <w:tab w:val="left" w:pos="426"/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Koordynatorem Konkursu jest Departament Edukacji i Nauki Urzędu Marszałkowskiego Województwa Wielkopolskiego w Poznaniu, al. Niepodległości 34, tel.: 61 626 65 70, e-mail: </w:t>
      </w:r>
      <w:hyperlink r:id="rId5" w:history="1">
        <w:r w:rsidRPr="00CA123E">
          <w:rPr>
            <w:rStyle w:val="Hipercze"/>
            <w:rFonts w:ascii="Times New Roman" w:hAnsi="Times New Roman"/>
            <w:color w:val="auto"/>
            <w:u w:val="none"/>
          </w:rPr>
          <w:t>edukacja@umww.pl</w:t>
        </w:r>
      </w:hyperlink>
      <w:r>
        <w:rPr>
          <w:rFonts w:ascii="Times New Roman" w:hAnsi="Times New Roman"/>
        </w:rPr>
        <w:t>, zwany dalej Departamentem.</w:t>
      </w:r>
    </w:p>
    <w:p w:rsidR="00CA123E" w:rsidRDefault="00CA123E" w:rsidP="00CA123E">
      <w:pPr>
        <w:numPr>
          <w:ilvl w:val="0"/>
          <w:numId w:val="7"/>
        </w:numPr>
        <w:tabs>
          <w:tab w:val="left" w:pos="426"/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Konkurs organizowany jest we współpracy z Ośrodkami Doskonalenia Nauczycieli w Poznaniu, Kaliszu, Koninie, Pile i Lesznie, zwanymi dalej Ośrodkami.</w:t>
      </w:r>
    </w:p>
    <w:p w:rsidR="00CA123E" w:rsidRPr="006C12F8" w:rsidRDefault="00CA123E" w:rsidP="00CA123E">
      <w:pPr>
        <w:numPr>
          <w:ilvl w:val="0"/>
          <w:numId w:val="7"/>
        </w:numPr>
        <w:tabs>
          <w:tab w:val="left" w:pos="426"/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odbywa się corocznie, a tematy kolejnych edycji ogłasza Departament na </w:t>
      </w:r>
      <w:r>
        <w:rPr>
          <w:rFonts w:ascii="Times New Roman" w:hAnsi="Times New Roman"/>
          <w:color w:val="auto"/>
        </w:rPr>
        <w:t xml:space="preserve">stronie </w:t>
      </w:r>
      <w:hyperlink r:id="rId6" w:history="1">
        <w:r w:rsidRPr="00CA123E">
          <w:rPr>
            <w:rStyle w:val="Hipercze"/>
            <w:rFonts w:ascii="Times New Roman" w:hAnsi="Times New Roman"/>
            <w:color w:val="auto"/>
            <w:u w:val="none"/>
          </w:rPr>
          <w:t>www.umww.pl</w:t>
        </w:r>
      </w:hyperlink>
    </w:p>
    <w:p w:rsidR="00CA123E" w:rsidRPr="00B302D9" w:rsidRDefault="00CA123E" w:rsidP="00CA123E">
      <w:pPr>
        <w:numPr>
          <w:ilvl w:val="0"/>
          <w:numId w:val="7"/>
        </w:numPr>
        <w:tabs>
          <w:tab w:val="left" w:pos="426"/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Regulamin Konkursu dostępny jest na stronie internetowej Departamentu oraz Ośrodków.</w:t>
      </w:r>
    </w:p>
    <w:p w:rsidR="00CA123E" w:rsidRDefault="00CA123E" w:rsidP="00CA123E">
      <w:pPr>
        <w:numPr>
          <w:ilvl w:val="0"/>
          <w:numId w:val="7"/>
        </w:numPr>
        <w:tabs>
          <w:tab w:val="left" w:pos="426"/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Udział w Konkursie jest bezpłatny.</w:t>
      </w:r>
    </w:p>
    <w:p w:rsidR="00CA123E" w:rsidRDefault="00CA123E" w:rsidP="00CA123E">
      <w:pPr>
        <w:spacing w:after="0" w:line="360" w:lineRule="auto"/>
        <w:jc w:val="both"/>
        <w:rPr>
          <w:rStyle w:val="st"/>
          <w:rFonts w:ascii="Times New Roman" w:hAnsi="Times New Roman"/>
        </w:rPr>
      </w:pPr>
    </w:p>
    <w:p w:rsidR="00CA123E" w:rsidRDefault="00CA123E" w:rsidP="00CA123E">
      <w:pPr>
        <w:spacing w:after="0" w:line="360" w:lineRule="auto"/>
        <w:jc w:val="both"/>
        <w:rPr>
          <w:rStyle w:val="st"/>
          <w:rFonts w:ascii="Times New Roman" w:hAnsi="Times New Roman"/>
        </w:rPr>
      </w:pPr>
    </w:p>
    <w:p w:rsidR="00CA123E" w:rsidRDefault="00CA123E" w:rsidP="00CA123E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Style w:val="st"/>
          <w:rFonts w:ascii="Times New Roman" w:hAnsi="Times New Roman"/>
          <w:b/>
        </w:rPr>
        <w:t>§ 2</w:t>
      </w:r>
    </w:p>
    <w:p w:rsidR="00CA123E" w:rsidRDefault="00CA123E" w:rsidP="00CA123E">
      <w:pPr>
        <w:spacing w:after="0" w:line="360" w:lineRule="auto"/>
        <w:jc w:val="center"/>
        <w:rPr>
          <w:rStyle w:val="st"/>
          <w:rFonts w:ascii="Times New Roman" w:hAnsi="Times New Roman"/>
          <w:b/>
        </w:rPr>
      </w:pPr>
      <w:r>
        <w:rPr>
          <w:rStyle w:val="st"/>
          <w:rFonts w:ascii="Times New Roman" w:hAnsi="Times New Roman"/>
          <w:b/>
        </w:rPr>
        <w:t>Cele Konkursu</w:t>
      </w:r>
    </w:p>
    <w:p w:rsidR="00CA123E" w:rsidRDefault="00CA123E" w:rsidP="00CA123E">
      <w:pPr>
        <w:spacing w:after="0" w:line="360" w:lineRule="auto"/>
        <w:jc w:val="both"/>
        <w:rPr>
          <w:rFonts w:ascii="Times New Roman" w:hAnsi="Times New Roman"/>
        </w:rPr>
      </w:pPr>
    </w:p>
    <w:p w:rsidR="00CA123E" w:rsidRDefault="00CA123E" w:rsidP="00CA123E">
      <w:pPr>
        <w:pStyle w:val="Akapitzlist1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Rozwijanie wyobraźni i aktywności twórczej.</w:t>
      </w:r>
    </w:p>
    <w:p w:rsidR="00CA123E" w:rsidRDefault="00CA123E" w:rsidP="00CA123E">
      <w:pPr>
        <w:pStyle w:val="Akapitzlist1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Edukacja i rozbudzenie zainteresowań historią, zabytkami, walorami Regionu.</w:t>
      </w:r>
    </w:p>
    <w:p w:rsidR="00CA123E" w:rsidRDefault="00CA123E" w:rsidP="00CA123E">
      <w:pPr>
        <w:pStyle w:val="Akapitzlist1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Uwrażliwienie na piękno wielkopolskiego krajobrazu.</w:t>
      </w:r>
    </w:p>
    <w:p w:rsidR="00CA123E" w:rsidRDefault="00CA123E" w:rsidP="00CA123E">
      <w:pPr>
        <w:pStyle w:val="Akapitzlist1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Kształtowanie poczucia tożsamości kulturowej z Regionem.</w:t>
      </w:r>
    </w:p>
    <w:p w:rsidR="00CA123E" w:rsidRDefault="00CA123E" w:rsidP="00CA123E">
      <w:pPr>
        <w:pStyle w:val="Akapitzlist1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Promowanie Województwa Wielkopolskiego.</w:t>
      </w:r>
    </w:p>
    <w:p w:rsidR="00CA123E" w:rsidRDefault="00CA123E" w:rsidP="00CA123E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</w:p>
    <w:p w:rsidR="00CA123E" w:rsidRDefault="00CA123E" w:rsidP="00CA123E">
      <w:pPr>
        <w:spacing w:after="0" w:line="360" w:lineRule="auto"/>
        <w:rPr>
          <w:rFonts w:ascii="Times New Roman" w:hAnsi="Times New Roman"/>
          <w:b/>
        </w:rPr>
      </w:pPr>
    </w:p>
    <w:p w:rsidR="00CA123E" w:rsidRDefault="00CA123E" w:rsidP="00CA123E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</w:t>
      </w:r>
    </w:p>
    <w:p w:rsidR="00CA123E" w:rsidRDefault="00CA123E" w:rsidP="00CA123E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Zasady udziału w Konkursie</w:t>
      </w:r>
    </w:p>
    <w:p w:rsidR="00CA123E" w:rsidRDefault="00CA123E" w:rsidP="00CA123E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CA123E" w:rsidRDefault="00CA123E" w:rsidP="00CA123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Konkurs adresowany jest do mieszkańców Wielkopolski w wieku 50+.</w:t>
      </w:r>
    </w:p>
    <w:p w:rsidR="00CA123E" w:rsidRDefault="00CA123E" w:rsidP="00CA123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Zadanie konkursowe polega na wykonaniu pracy plastycznej dowolną techniką malarską                      lub rysunkową (np. techniką akwareli, tempery, akrylu, olejną, węglem, ołówkiem, sangwiną) </w:t>
      </w:r>
      <w:r>
        <w:rPr>
          <w:rFonts w:ascii="Times New Roman" w:hAnsi="Times New Roman"/>
        </w:rPr>
        <w:br/>
        <w:t xml:space="preserve">w formacie nie większym niż 70,7 cm x 50,0 cm. </w:t>
      </w:r>
    </w:p>
    <w:p w:rsidR="00CA123E" w:rsidRDefault="00CA123E" w:rsidP="00CA123E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Konkursu należy zgłaszać wyłącznie prace samodzielnie wykonane przez Uczestnika, stanowiące jego własność, nienaruszające praw osób trzecich, wcześniej niepublikowane </w:t>
      </w:r>
      <w:r>
        <w:rPr>
          <w:rFonts w:ascii="Times New Roman" w:hAnsi="Times New Roman"/>
        </w:rPr>
        <w:br/>
        <w:t>i nienagradzane.</w:t>
      </w:r>
    </w:p>
    <w:p w:rsidR="00CA123E" w:rsidRDefault="00CA123E" w:rsidP="00CA123E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Każdy Uczestnik zgłasza </w:t>
      </w:r>
      <w:r>
        <w:rPr>
          <w:rFonts w:ascii="Times New Roman" w:hAnsi="Times New Roman"/>
          <w:color w:val="auto"/>
        </w:rPr>
        <w:t>jedną pracę (wyklucza się prace</w:t>
      </w:r>
      <w:r>
        <w:rPr>
          <w:rFonts w:ascii="Times New Roman" w:hAnsi="Times New Roman"/>
        </w:rPr>
        <w:t xml:space="preserve"> zbiorowe).</w:t>
      </w:r>
    </w:p>
    <w:p w:rsidR="00CA123E" w:rsidRDefault="00CA123E" w:rsidP="00CA123E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EC18D5">
        <w:rPr>
          <w:rFonts w:ascii="Times New Roman" w:hAnsi="Times New Roman"/>
          <w:color w:val="auto"/>
        </w:rPr>
        <w:t>Pracę konkursową wraz z Kartą zgłoszeniową (Załącznik do Regulaminu)</w:t>
      </w:r>
      <w:r w:rsidRPr="00DB4B99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należy przesłać pocztą lub dostarczyć osobiście do jednego z Ośrodków w terminie do </w:t>
      </w:r>
      <w:r>
        <w:rPr>
          <w:rFonts w:ascii="Times New Roman" w:hAnsi="Times New Roman"/>
          <w:color w:val="auto"/>
        </w:rPr>
        <w:t xml:space="preserve">15 października danego roku </w:t>
      </w:r>
      <w:r>
        <w:rPr>
          <w:rFonts w:ascii="Times New Roman" w:hAnsi="Times New Roman"/>
        </w:rPr>
        <w:t>(decyduje data stempla pocztowego):</w:t>
      </w:r>
    </w:p>
    <w:p w:rsidR="00CA123E" w:rsidRDefault="00CA123E" w:rsidP="00CA123E">
      <w:pPr>
        <w:numPr>
          <w:ilvl w:val="0"/>
          <w:numId w:val="8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Centrum Doskonalenia Nauczycieli w Koninie, ul. Sosnowa 14, 62-510 Konin,</w:t>
      </w:r>
    </w:p>
    <w:p w:rsidR="00CA123E" w:rsidRDefault="00CA123E" w:rsidP="00CA123E">
      <w:pPr>
        <w:numPr>
          <w:ilvl w:val="0"/>
          <w:numId w:val="8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Centrum Doskonalenia Nauczycieli w Pile, ul. Bydgoska 21, 64-920 Piła,</w:t>
      </w:r>
    </w:p>
    <w:p w:rsidR="00CA123E" w:rsidRDefault="00CA123E" w:rsidP="00CA123E">
      <w:pPr>
        <w:numPr>
          <w:ilvl w:val="0"/>
          <w:numId w:val="8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Centrum Doskonalenia Nauczycieli w Lesznie, ul. Chrobrego 15, 64-100 Leszno,</w:t>
      </w:r>
    </w:p>
    <w:p w:rsidR="00CA123E" w:rsidRDefault="00CA123E" w:rsidP="00CA123E">
      <w:pPr>
        <w:numPr>
          <w:ilvl w:val="0"/>
          <w:numId w:val="8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Ośrodek Doskonalenia Nauczycieli w Kaliszu, ul. Wrocławska 181, 62-800 Kalisz,</w:t>
      </w:r>
    </w:p>
    <w:p w:rsidR="00CA123E" w:rsidRPr="00AA2257" w:rsidRDefault="00CA123E" w:rsidP="00CA123E">
      <w:pPr>
        <w:numPr>
          <w:ilvl w:val="0"/>
          <w:numId w:val="8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Ośrodek Doskonalenia Nauczycieli w Poznaniu, ul. Górecka 1, 60-201 Poznań.</w:t>
      </w:r>
    </w:p>
    <w:p w:rsidR="00CA123E" w:rsidRDefault="00CA123E" w:rsidP="00CA123E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Praca dostarczona po wyznaczonym terminie zgłaszania nie będzie brała udziału w Konkursie.</w:t>
      </w:r>
    </w:p>
    <w:p w:rsidR="00CA123E" w:rsidRDefault="00CA123E" w:rsidP="00CA123E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Zgłoszenie uczestnictwa w Konkursie jest dobrowolne lecz podanie danych określonych w Karcie zgłoszeniowej jest niezbędne do realizacji niniejszego Konkursu.</w:t>
      </w:r>
    </w:p>
    <w:p w:rsidR="00CA123E" w:rsidRDefault="00CA123E" w:rsidP="00CA123E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Informacja o przetwarzaniu danych osobowych Uczestnika Konkursu zawarta jest w Karcie zgłoszeniowej stanowiącej załącznik do niniejszego Regulaminu.</w:t>
      </w:r>
    </w:p>
    <w:p w:rsidR="00CA123E" w:rsidRDefault="00CA123E" w:rsidP="00CA123E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CA123E" w:rsidRDefault="00CA123E" w:rsidP="00CA123E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CA123E" w:rsidRDefault="00CA123E" w:rsidP="00CA123E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</w:t>
      </w:r>
    </w:p>
    <w:p w:rsidR="00CA123E" w:rsidRDefault="00CA123E" w:rsidP="00CA123E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Rozstrzygnięcie Konkursu</w:t>
      </w:r>
    </w:p>
    <w:p w:rsidR="00CA123E" w:rsidRDefault="00CA123E" w:rsidP="00CA123E">
      <w:pPr>
        <w:spacing w:after="0" w:line="360" w:lineRule="auto"/>
        <w:rPr>
          <w:rFonts w:ascii="Times New Roman" w:hAnsi="Times New Roman"/>
        </w:rPr>
      </w:pPr>
    </w:p>
    <w:p w:rsidR="00CA123E" w:rsidRDefault="00CA123E" w:rsidP="00CA123E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Rozstrzygnięcie Konkursu następuje do końca listopada danego roku.</w:t>
      </w:r>
    </w:p>
    <w:p w:rsidR="00CA123E" w:rsidRDefault="00CA123E" w:rsidP="00CA123E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Zwycięzcy zostaną wyłonieni przez Komisję Konkursową.</w:t>
      </w:r>
    </w:p>
    <w:p w:rsidR="00CA123E" w:rsidRDefault="00CA123E" w:rsidP="00CA123E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powoływana jest przez Dyrektora Departamentu.</w:t>
      </w:r>
    </w:p>
    <w:p w:rsidR="00CA123E" w:rsidRDefault="00CA123E" w:rsidP="00CA123E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skład Komisji Konkursowej wchodzą przedstawiciele Departamentu Edukacji i Nauki                      oraz Ośrodków, a także w miarę potrzeby przedstawiciele  innych instytucji z głosem doradczym.</w:t>
      </w:r>
    </w:p>
    <w:p w:rsidR="00CA123E" w:rsidRDefault="00CA123E" w:rsidP="00CA123E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Pracami Komisji kieruje Przewodniczący.</w:t>
      </w:r>
    </w:p>
    <w:p w:rsidR="00CA123E" w:rsidRPr="009A20E4" w:rsidRDefault="00CA123E" w:rsidP="00CA123E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podejmuje rozstrzygnięcie zwykłą większością głosów w głosowaniu jawnym</w:t>
      </w:r>
      <w:r>
        <w:rPr>
          <w:rFonts w:ascii="Times New Roman" w:hAnsi="Times New Roman" w:cs="Times New Roman"/>
        </w:rPr>
        <w:t>. W przypadku równej liczby głosów decyduje głos Przewodniczącego.</w:t>
      </w:r>
    </w:p>
    <w:p w:rsidR="00CA123E" w:rsidRDefault="00CA123E" w:rsidP="00CA123E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sporządza protokół z obrad i przedstawia go Zarządowi Województwa Wielkopolskiego wraz z listą nominowanych prac oraz propozycją nagród.</w:t>
      </w:r>
    </w:p>
    <w:p w:rsidR="00CA123E" w:rsidRDefault="00CA123E" w:rsidP="00CA123E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Zarząd Województwa Wielkopolskiego podejmuje uchwałę o przyznaniu nagród i wyróżnień na podstawie propozycji przedstawionej przez Komisję Konkursową.</w:t>
      </w:r>
    </w:p>
    <w:p w:rsidR="00CA123E" w:rsidRDefault="00CA123E" w:rsidP="00CA123E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D91B7C">
        <w:rPr>
          <w:rFonts w:ascii="Times New Roman" w:hAnsi="Times New Roman"/>
        </w:rPr>
        <w:t>Laureaci Konkursu otrzymają nagrody rzeczowe.</w:t>
      </w:r>
    </w:p>
    <w:p w:rsidR="00CA123E" w:rsidRPr="00D91B7C" w:rsidRDefault="00CA123E" w:rsidP="00CA123E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D91B7C">
        <w:rPr>
          <w:rFonts w:ascii="Times New Roman" w:hAnsi="Times New Roman"/>
        </w:rPr>
        <w:t>Środki finansowe na organizację i przeprowadzenie Konkursu ustalane są corocznie w budżecie Samorządu Województwa Wielkopolskiego.</w:t>
      </w:r>
    </w:p>
    <w:p w:rsidR="00CA123E" w:rsidRDefault="00CA123E" w:rsidP="00CA123E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CA123E" w:rsidRDefault="00CA123E" w:rsidP="00CA123E">
      <w:pPr>
        <w:spacing w:after="0" w:line="360" w:lineRule="auto"/>
        <w:rPr>
          <w:rFonts w:ascii="Times New Roman" w:hAnsi="Times New Roman"/>
          <w:b/>
        </w:rPr>
      </w:pPr>
    </w:p>
    <w:p w:rsidR="00CA123E" w:rsidRDefault="00CA123E" w:rsidP="00CA123E">
      <w:pPr>
        <w:tabs>
          <w:tab w:val="left" w:pos="4395"/>
        </w:tabs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</w:t>
      </w:r>
    </w:p>
    <w:p w:rsidR="00CA123E" w:rsidRDefault="00CA123E" w:rsidP="00CA123E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 wyników Konkursu</w:t>
      </w:r>
    </w:p>
    <w:p w:rsidR="00CA123E" w:rsidRDefault="00CA123E" w:rsidP="00CA123E">
      <w:pPr>
        <w:spacing w:after="0" w:line="360" w:lineRule="auto"/>
        <w:jc w:val="center"/>
        <w:rPr>
          <w:rFonts w:ascii="Times New Roman" w:hAnsi="Times New Roman"/>
        </w:rPr>
      </w:pPr>
    </w:p>
    <w:p w:rsidR="00CA123E" w:rsidRDefault="00CA123E" w:rsidP="00CA123E">
      <w:pPr>
        <w:numPr>
          <w:ilvl w:val="3"/>
          <w:numId w:val="6"/>
        </w:numPr>
        <w:tabs>
          <w:tab w:val="clear" w:pos="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Ogłoszenie wyników Konkursu oraz wręczenie nagród i wyróżnień nastąpi w trakcie zorganizowanej w tym celu uroczystości. </w:t>
      </w:r>
    </w:p>
    <w:p w:rsidR="00CA123E" w:rsidRDefault="00CA123E" w:rsidP="00CA123E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Wyniki Konkursu w zakresie imię i nazwisko autora oraz tytuł pracy, zostaną ogłoszone na stronach internetowych Departamentu oraz Ośrodków.</w:t>
      </w:r>
    </w:p>
    <w:p w:rsidR="00CA123E" w:rsidRDefault="00CA123E" w:rsidP="00CA123E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Departament lub Ośrodki będą kontaktować się z laureatami Konkursu drogą telefoniczną,                e-mailem bądź za pośrednictwem poczty. </w:t>
      </w:r>
    </w:p>
    <w:p w:rsidR="00CA123E" w:rsidRPr="00AF5A8C" w:rsidRDefault="00CA123E" w:rsidP="00CA123E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AF5A8C">
        <w:rPr>
          <w:rFonts w:ascii="Times New Roman" w:hAnsi="Times New Roman"/>
        </w:rPr>
        <w:t xml:space="preserve">Autorzy prac nagrodzonych zobowiązani są do odbioru nagrody w dniu ich wręczenia. </w:t>
      </w:r>
    </w:p>
    <w:p w:rsidR="00CA123E" w:rsidRDefault="00CA123E" w:rsidP="00CA123E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501888">
        <w:rPr>
          <w:rFonts w:ascii="Times New Roman" w:hAnsi="Times New Roman"/>
        </w:rPr>
        <w:t>Wybrane przez K</w:t>
      </w:r>
      <w:r>
        <w:rPr>
          <w:rFonts w:ascii="Times New Roman" w:hAnsi="Times New Roman"/>
        </w:rPr>
        <w:t xml:space="preserve">omisję Konkursową </w:t>
      </w:r>
      <w:r w:rsidRPr="00501888">
        <w:rPr>
          <w:rFonts w:ascii="Times New Roman" w:hAnsi="Times New Roman"/>
        </w:rPr>
        <w:t>prace zostaną opublikowane.</w:t>
      </w:r>
    </w:p>
    <w:p w:rsidR="00CA123E" w:rsidRDefault="00CA123E" w:rsidP="00CA123E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Prace zgłoszone do Konkursu będą do odbioru po zakończeniu Konkursu w siedzibie Ośrodka, do którego zostały przesłane. Termin odbioru prac zostanie podany na stronach internetowych Departamentu oraz Ośrodków.</w:t>
      </w:r>
    </w:p>
    <w:p w:rsidR="00CA123E" w:rsidRPr="00501888" w:rsidRDefault="00CA123E" w:rsidP="00CA123E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oraz wizerunek Uczestników, w szczególności laureatów, będą wykorzystywane nieodpłatnie w celu promocji Województwa Wielkopolskiego, za zgodą Uczestnika.</w:t>
      </w:r>
    </w:p>
    <w:p w:rsidR="00CA123E" w:rsidRDefault="00CA123E" w:rsidP="00CA123E">
      <w:pPr>
        <w:spacing w:after="0" w:line="360" w:lineRule="auto"/>
        <w:rPr>
          <w:rFonts w:ascii="Times New Roman" w:hAnsi="Times New Roman"/>
        </w:rPr>
      </w:pPr>
    </w:p>
    <w:p w:rsidR="00CA123E" w:rsidRDefault="00CA123E" w:rsidP="00CA123E">
      <w:pPr>
        <w:spacing w:after="0" w:line="360" w:lineRule="auto"/>
        <w:rPr>
          <w:rFonts w:ascii="Times New Roman" w:hAnsi="Times New Roman"/>
        </w:rPr>
      </w:pPr>
    </w:p>
    <w:p w:rsidR="00CA123E" w:rsidRDefault="00CA123E" w:rsidP="00CA123E">
      <w:pPr>
        <w:tabs>
          <w:tab w:val="left" w:pos="4395"/>
        </w:tabs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 w:rsidR="00CA123E" w:rsidRDefault="00CA123E" w:rsidP="00CA123E">
      <w:pPr>
        <w:tabs>
          <w:tab w:val="left" w:pos="4395"/>
        </w:tabs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Postanowienia końcowe</w:t>
      </w:r>
    </w:p>
    <w:p w:rsidR="00CA123E" w:rsidRDefault="00CA123E" w:rsidP="00CA123E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</w:p>
    <w:p w:rsidR="00CA123E" w:rsidRDefault="00CA123E" w:rsidP="00CA123E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Sprawy nieregulowane niniejszym Regulaminem rozstrzyga Departament.</w:t>
      </w:r>
    </w:p>
    <w:p w:rsidR="00CA123E" w:rsidRDefault="00CA123E" w:rsidP="00CA123E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 zastrzega sobie prawo do odwołania Konkursu bez podania przyczyn, a także przerwania, zawieszenia lub zmiany terminu jego przeprowadzenia.</w:t>
      </w:r>
    </w:p>
    <w:p w:rsidR="00CA123E" w:rsidRDefault="00CA123E" w:rsidP="00CA123E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Niniejszy Regulamin jest jedynym i wyłącznym dokumentem określającym zasady i warunki prowadzenia Konkursu. </w:t>
      </w:r>
    </w:p>
    <w:p w:rsidR="00CA123E" w:rsidRDefault="00CA123E" w:rsidP="00CA123E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 decyzji Departamentu nie przysługuje odwołanie.</w:t>
      </w:r>
    </w:p>
    <w:p w:rsidR="00CA123E" w:rsidRDefault="00CA123E" w:rsidP="00CA123E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Regulamin zostanie opublikowany na stronie </w:t>
      </w:r>
      <w:hyperlink r:id="rId7" w:history="1">
        <w:r w:rsidRPr="00CA123E">
          <w:rPr>
            <w:rStyle w:val="Hipercze"/>
            <w:rFonts w:ascii="Times New Roman" w:hAnsi="Times New Roman"/>
            <w:color w:val="auto"/>
            <w:u w:val="none"/>
          </w:rPr>
          <w:t>www.umww.pl</w:t>
        </w:r>
      </w:hyperlink>
      <w:r w:rsidRPr="00CA123E"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color w:val="auto"/>
        </w:rPr>
        <w:t xml:space="preserve"> </w:t>
      </w:r>
    </w:p>
    <w:p w:rsidR="00CA123E" w:rsidRPr="000655D3" w:rsidRDefault="00CA123E" w:rsidP="00CA123E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Załącznikiem do niniejszego Regulaminu jest </w:t>
      </w:r>
      <w:r w:rsidRPr="000655D3">
        <w:rPr>
          <w:rFonts w:ascii="Times New Roman" w:hAnsi="Times New Roman"/>
          <w:color w:val="auto"/>
        </w:rPr>
        <w:t xml:space="preserve">Karta zgłoszeniowa do Konkursu </w:t>
      </w:r>
      <w:r>
        <w:rPr>
          <w:rFonts w:ascii="Times New Roman" w:hAnsi="Times New Roman"/>
          <w:color w:val="auto"/>
        </w:rPr>
        <w:t>„</w:t>
      </w:r>
      <w:r w:rsidRPr="000655D3">
        <w:rPr>
          <w:rFonts w:ascii="Times New Roman" w:hAnsi="Times New Roman"/>
          <w:color w:val="auto"/>
        </w:rPr>
        <w:t>Wielkopolska Moja Duma</w:t>
      </w:r>
      <w:r>
        <w:rPr>
          <w:rFonts w:ascii="Times New Roman" w:hAnsi="Times New Roman"/>
          <w:color w:val="auto"/>
        </w:rPr>
        <w:t>”</w:t>
      </w:r>
      <w:r w:rsidRPr="000655D3">
        <w:rPr>
          <w:rFonts w:ascii="Times New Roman" w:hAnsi="Times New Roman"/>
          <w:color w:val="auto"/>
        </w:rPr>
        <w:t>.</w:t>
      </w:r>
    </w:p>
    <w:p w:rsidR="00A3371B" w:rsidRDefault="00A3371B"/>
    <w:sectPr w:rsidR="00A33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88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Garamond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320"/>
        </w:tabs>
        <w:ind w:left="4320" w:hanging="324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Garamond" w:hAnsi="Garamond" w:cs="Times New Roman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Garamond" w:hAnsi="Garamond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Garamond" w:hAnsi="Garamond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Garamond" w:hAnsi="Garamond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Garamond" w:hAnsi="Garamond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Garamond" w:hAnsi="Garamond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Garamond" w:hAnsi="Garamond" w:cs="Times New Roman"/>
        <w:sz w:val="24"/>
        <w:szCs w:val="24"/>
      </w:rPr>
    </w:lvl>
  </w:abstractNum>
  <w:abstractNum w:abstractNumId="6" w15:restartNumberingAfterBreak="0">
    <w:nsid w:val="09105721"/>
    <w:multiLevelType w:val="hybridMultilevel"/>
    <w:tmpl w:val="9F143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F6FB3"/>
    <w:multiLevelType w:val="hybridMultilevel"/>
    <w:tmpl w:val="DF94ED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3E"/>
    <w:rsid w:val="002545AB"/>
    <w:rsid w:val="00A3371B"/>
    <w:rsid w:val="00CA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B03C2-C190-4C7A-950F-D29D1CBE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23E"/>
    <w:pPr>
      <w:suppressAutoHyphens/>
      <w:spacing w:line="252" w:lineRule="auto"/>
    </w:pPr>
    <w:rPr>
      <w:rFonts w:ascii="Calibri" w:eastAsia="Calibri" w:hAnsi="Calibri" w:cs="font288"/>
      <w:color w:val="00000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CA123E"/>
    <w:rPr>
      <w:color w:val="0563C1"/>
      <w:u w:val="single"/>
    </w:rPr>
  </w:style>
  <w:style w:type="character" w:customStyle="1" w:styleId="st">
    <w:name w:val="st"/>
    <w:basedOn w:val="Domylnaczcionkaakapitu"/>
    <w:rsid w:val="00CA123E"/>
  </w:style>
  <w:style w:type="paragraph" w:customStyle="1" w:styleId="Akapitzlist1">
    <w:name w:val="Akapit z listą1"/>
    <w:basedOn w:val="Normalny"/>
    <w:rsid w:val="00CA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w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ww.pl/" TargetMode="External"/><Relationship Id="rId5" Type="http://schemas.openxmlformats.org/officeDocument/2006/relationships/hyperlink" Target="mailto:edukacja@umw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Chmielewska Klaudia</dc:creator>
  <cp:keywords/>
  <dc:description/>
  <cp:lastModifiedBy>Pawlowska Anna</cp:lastModifiedBy>
  <cp:revision>2</cp:revision>
  <dcterms:created xsi:type="dcterms:W3CDTF">2018-09-11T12:14:00Z</dcterms:created>
  <dcterms:modified xsi:type="dcterms:W3CDTF">2018-09-11T12:14:00Z</dcterms:modified>
</cp:coreProperties>
</file>