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D7" w:rsidRDefault="00185ED7" w:rsidP="00185ED7">
      <w:pPr>
        <w:jc w:val="center"/>
        <w:rPr>
          <w:rFonts w:ascii="Garamond" w:hAnsi="Garamond" w:cs="Tahoma"/>
          <w:b/>
          <w:i/>
          <w:color w:val="0033CC"/>
        </w:rPr>
      </w:pPr>
      <w:r>
        <w:rPr>
          <w:rFonts w:ascii="Garamond" w:hAnsi="Garamond" w:cs="Tahoma"/>
          <w:b/>
          <w:i/>
          <w:color w:val="0033CC"/>
        </w:rPr>
        <w:t xml:space="preserve">PROGRAM KONFERENCJI </w:t>
      </w:r>
    </w:p>
    <w:p w:rsidR="00185ED7" w:rsidRDefault="003811D2" w:rsidP="00185ED7">
      <w:pPr>
        <w:jc w:val="center"/>
        <w:rPr>
          <w:rFonts w:ascii="Garamond" w:hAnsi="Garamond" w:cs="Tahoma"/>
          <w:b/>
          <w:i/>
          <w:color w:val="0033CC"/>
        </w:rPr>
      </w:pPr>
      <w:r>
        <w:rPr>
          <w:rFonts w:ascii="Garamond" w:hAnsi="Garamond" w:cs="Tahoma"/>
          <w:b/>
          <w:i/>
          <w:color w:val="0033CC"/>
        </w:rPr>
        <w:t>„Nowoczesne technologie w służbie medycyny”</w:t>
      </w:r>
    </w:p>
    <w:p w:rsidR="00185ED7" w:rsidRDefault="003811D2" w:rsidP="00185ED7">
      <w:pPr>
        <w:jc w:val="center"/>
        <w:rPr>
          <w:rFonts w:ascii="Garamond" w:hAnsi="Garamond" w:cs="Tahoma"/>
          <w:b/>
          <w:color w:val="0033CC"/>
        </w:rPr>
      </w:pPr>
      <w:r>
        <w:rPr>
          <w:rFonts w:ascii="Garamond" w:hAnsi="Garamond" w:cs="Tahoma"/>
          <w:b/>
          <w:color w:val="0033CC"/>
        </w:rPr>
        <w:t>11 kwietnia</w:t>
      </w:r>
      <w:r w:rsidR="00185ED7">
        <w:rPr>
          <w:rFonts w:ascii="Garamond" w:hAnsi="Garamond" w:cs="Tahoma"/>
          <w:b/>
          <w:color w:val="0033CC"/>
        </w:rPr>
        <w:t xml:space="preserve"> 2017 roku</w:t>
      </w:r>
    </w:p>
    <w:p w:rsidR="00185ED7" w:rsidRPr="00185ED7" w:rsidRDefault="00185ED7" w:rsidP="00185ED7">
      <w:pPr>
        <w:jc w:val="center"/>
        <w:rPr>
          <w:rFonts w:ascii="Garamond" w:hAnsi="Garamond" w:cs="Tahoma"/>
          <w:b/>
          <w:color w:val="0033CC"/>
        </w:rPr>
      </w:pPr>
      <w:r w:rsidRPr="00185ED7">
        <w:rPr>
          <w:rFonts w:ascii="Garamond" w:hAnsi="Garamond" w:cs="Tahoma"/>
          <w:b/>
          <w:color w:val="0033CC"/>
        </w:rPr>
        <w:t xml:space="preserve">Sala Sesyjna (parter) Urzędu Marszałkowskiego Województwa Wielkopolskiego, </w:t>
      </w:r>
    </w:p>
    <w:p w:rsidR="00185ED7" w:rsidRPr="00185ED7" w:rsidRDefault="00185ED7" w:rsidP="00185ED7">
      <w:pPr>
        <w:jc w:val="center"/>
        <w:rPr>
          <w:rFonts w:ascii="Garamond" w:hAnsi="Garamond" w:cs="Tahoma"/>
          <w:b/>
          <w:color w:val="0033CC"/>
        </w:rPr>
      </w:pPr>
      <w:r w:rsidRPr="00185ED7">
        <w:rPr>
          <w:rFonts w:ascii="Garamond" w:hAnsi="Garamond" w:cs="Tahoma"/>
          <w:b/>
          <w:color w:val="0033CC"/>
        </w:rPr>
        <w:t>przy al. Niepodległości 34  w Poznaniu.</w:t>
      </w:r>
    </w:p>
    <w:p w:rsidR="00185ED7" w:rsidRDefault="00185ED7" w:rsidP="00185ED7">
      <w:pPr>
        <w:jc w:val="center"/>
        <w:rPr>
          <w:rFonts w:ascii="Garamond" w:hAnsi="Garamond" w:cs="Tahoma"/>
          <w:b/>
          <w:color w:val="0033CC"/>
        </w:rPr>
      </w:pPr>
    </w:p>
    <w:p w:rsidR="00185ED7" w:rsidRDefault="00185ED7" w:rsidP="00185ED7">
      <w:pPr>
        <w:jc w:val="both"/>
        <w:rPr>
          <w:b/>
          <w:i/>
          <w:u w:val="single"/>
        </w:rPr>
      </w:pPr>
    </w:p>
    <w:p w:rsidR="00185ED7" w:rsidRDefault="0095783E" w:rsidP="00185ED7">
      <w:pPr>
        <w:jc w:val="both"/>
        <w:rPr>
          <w:rFonts w:ascii="Garamond" w:hAnsi="Garamond" w:cs="Tahoma"/>
          <w:b/>
          <w:i/>
        </w:rPr>
      </w:pPr>
      <w:r>
        <w:rPr>
          <w:rFonts w:ascii="Garamond" w:hAnsi="Garamond" w:cs="Tahoma"/>
          <w:b/>
        </w:rPr>
        <w:t>10.00 – 10.3</w:t>
      </w:r>
      <w:r w:rsidR="00185ED7">
        <w:rPr>
          <w:rFonts w:ascii="Garamond" w:hAnsi="Garamond" w:cs="Tahoma"/>
          <w:b/>
        </w:rPr>
        <w:t>0</w:t>
      </w:r>
      <w:r w:rsidR="001D6F6F">
        <w:rPr>
          <w:rFonts w:ascii="Garamond" w:hAnsi="Garamond" w:cs="Tahoma"/>
        </w:rPr>
        <w:t xml:space="preserve"> </w:t>
      </w:r>
      <w:r w:rsidR="001D6F6F">
        <w:rPr>
          <w:rFonts w:ascii="Garamond" w:hAnsi="Garamond" w:cs="Tahoma"/>
        </w:rPr>
        <w:tab/>
      </w:r>
      <w:r w:rsidR="00185ED7" w:rsidRPr="00AB1913">
        <w:rPr>
          <w:rFonts w:ascii="Garamond" w:hAnsi="Garamond" w:cs="Tahoma"/>
          <w:b/>
          <w:i/>
        </w:rPr>
        <w:t>Rejestracja uczestników</w:t>
      </w:r>
    </w:p>
    <w:p w:rsidR="00E61828" w:rsidRDefault="00E61828" w:rsidP="00185ED7">
      <w:pPr>
        <w:jc w:val="both"/>
        <w:rPr>
          <w:rFonts w:ascii="Garamond" w:hAnsi="Garamond" w:cs="Tahoma"/>
          <w:i/>
        </w:rPr>
      </w:pPr>
    </w:p>
    <w:p w:rsidR="000B7AD3" w:rsidRDefault="000B7AD3" w:rsidP="00185ED7">
      <w:pPr>
        <w:jc w:val="both"/>
        <w:rPr>
          <w:rFonts w:ascii="Garamond" w:hAnsi="Garamond" w:cs="Tahoma"/>
          <w:b/>
        </w:rPr>
      </w:pPr>
    </w:p>
    <w:p w:rsidR="00185ED7" w:rsidRDefault="00185ED7" w:rsidP="00185ED7">
      <w:pPr>
        <w:jc w:val="both"/>
        <w:rPr>
          <w:rFonts w:ascii="Garamond" w:hAnsi="Garamond" w:cs="Tahoma"/>
        </w:rPr>
      </w:pPr>
      <w:r>
        <w:rPr>
          <w:rFonts w:ascii="Garamond" w:hAnsi="Garamond" w:cs="Tahoma"/>
          <w:b/>
        </w:rPr>
        <w:t>1</w:t>
      </w:r>
      <w:r w:rsidR="0095783E">
        <w:rPr>
          <w:rFonts w:ascii="Garamond" w:hAnsi="Garamond" w:cs="Tahoma"/>
          <w:b/>
        </w:rPr>
        <w:t>0.3</w:t>
      </w:r>
      <w:r>
        <w:rPr>
          <w:rFonts w:ascii="Garamond" w:hAnsi="Garamond" w:cs="Tahoma"/>
          <w:b/>
        </w:rPr>
        <w:t>0</w:t>
      </w:r>
      <w:r w:rsidR="00C41CA4">
        <w:rPr>
          <w:rFonts w:ascii="Garamond" w:hAnsi="Garamond" w:cs="Tahoma"/>
          <w:b/>
        </w:rPr>
        <w:t xml:space="preserve"> </w:t>
      </w:r>
      <w:r>
        <w:rPr>
          <w:rFonts w:ascii="Garamond" w:hAnsi="Garamond" w:cs="Tahoma"/>
          <w:b/>
        </w:rPr>
        <w:t>–</w:t>
      </w:r>
      <w:r w:rsidR="00C41CA4">
        <w:rPr>
          <w:rFonts w:ascii="Garamond" w:hAnsi="Garamond" w:cs="Tahoma"/>
          <w:b/>
        </w:rPr>
        <w:t xml:space="preserve"> </w:t>
      </w:r>
      <w:r w:rsidR="0095783E">
        <w:rPr>
          <w:rFonts w:ascii="Garamond" w:hAnsi="Garamond" w:cs="Tahoma"/>
          <w:b/>
        </w:rPr>
        <w:t>10.4</w:t>
      </w:r>
      <w:r>
        <w:rPr>
          <w:rFonts w:ascii="Garamond" w:hAnsi="Garamond" w:cs="Tahoma"/>
          <w:b/>
        </w:rPr>
        <w:t>5</w:t>
      </w:r>
      <w:r w:rsidR="001D6F6F">
        <w:rPr>
          <w:rFonts w:ascii="Garamond" w:hAnsi="Garamond" w:cs="Tahoma"/>
        </w:rPr>
        <w:tab/>
      </w:r>
      <w:r>
        <w:rPr>
          <w:rFonts w:ascii="Garamond" w:hAnsi="Garamond" w:cs="Tahoma"/>
          <w:b/>
          <w:i/>
        </w:rPr>
        <w:t>Otwarcie Konferencji</w:t>
      </w:r>
    </w:p>
    <w:p w:rsidR="00185ED7" w:rsidRDefault="00185ED7" w:rsidP="001D6F6F">
      <w:pPr>
        <w:tabs>
          <w:tab w:val="left" w:pos="1134"/>
          <w:tab w:val="left" w:pos="1418"/>
          <w:tab w:val="left" w:pos="1560"/>
        </w:tabs>
        <w:jc w:val="both"/>
        <w:rPr>
          <w:rFonts w:ascii="Garamond" w:hAnsi="Garamond"/>
        </w:rPr>
      </w:pPr>
      <w:r>
        <w:rPr>
          <w:rFonts w:ascii="Garamond" w:hAnsi="Garamond" w:cs="Tahoma"/>
          <w:b/>
        </w:rPr>
        <w:tab/>
      </w:r>
      <w:r>
        <w:rPr>
          <w:rFonts w:ascii="Garamond" w:hAnsi="Garamond" w:cs="Tahoma"/>
          <w:b/>
        </w:rPr>
        <w:tab/>
      </w:r>
      <w:r>
        <w:rPr>
          <w:rFonts w:ascii="Garamond" w:hAnsi="Garamond"/>
        </w:rPr>
        <w:t>Leszek Wojtasiak, Członek Zarządu Województwa Wielkopolskiego</w:t>
      </w:r>
    </w:p>
    <w:p w:rsidR="00E61828" w:rsidRDefault="00E61828" w:rsidP="001D6F6F">
      <w:pPr>
        <w:tabs>
          <w:tab w:val="left" w:pos="1134"/>
          <w:tab w:val="left" w:pos="1418"/>
          <w:tab w:val="left" w:pos="1560"/>
        </w:tabs>
        <w:jc w:val="both"/>
        <w:rPr>
          <w:rFonts w:ascii="Garamond" w:hAnsi="Garamond"/>
        </w:rPr>
      </w:pPr>
    </w:p>
    <w:p w:rsidR="000B7AD3" w:rsidRPr="002B2CD3" w:rsidRDefault="00185ED7" w:rsidP="002B2CD3">
      <w:pPr>
        <w:suppressAutoHyphens/>
        <w:ind w:left="1410" w:hanging="1410"/>
        <w:jc w:val="both"/>
        <w:rPr>
          <w:rFonts w:ascii="Garamond" w:hAnsi="Garamond" w:cs="Tahoma"/>
          <w:b/>
          <w:sz w:val="16"/>
          <w:szCs w:val="16"/>
        </w:rPr>
      </w:pPr>
      <w:r>
        <w:rPr>
          <w:rFonts w:ascii="Garamond" w:hAnsi="Garamond" w:cs="Tahoma"/>
          <w:b/>
          <w:sz w:val="16"/>
          <w:szCs w:val="16"/>
        </w:rPr>
        <w:tab/>
      </w:r>
    </w:p>
    <w:p w:rsidR="00EC1589" w:rsidRPr="00E35CE6" w:rsidRDefault="0095783E" w:rsidP="00B72F73">
      <w:pPr>
        <w:tabs>
          <w:tab w:val="left" w:pos="1418"/>
        </w:tabs>
        <w:suppressAutoHyphens/>
        <w:rPr>
          <w:rFonts w:ascii="Garamond" w:hAnsi="Garamond" w:cs="Tahoma"/>
          <w:b/>
          <w:i/>
        </w:rPr>
      </w:pPr>
      <w:r>
        <w:rPr>
          <w:rFonts w:ascii="Garamond" w:hAnsi="Garamond" w:cs="Tahoma"/>
          <w:b/>
        </w:rPr>
        <w:t>10.4</w:t>
      </w:r>
      <w:r w:rsidR="000F0CD4">
        <w:rPr>
          <w:rFonts w:ascii="Garamond" w:hAnsi="Garamond" w:cs="Tahoma"/>
          <w:b/>
        </w:rPr>
        <w:t>5 – 11.3</w:t>
      </w:r>
      <w:r w:rsidR="003811D2">
        <w:rPr>
          <w:rFonts w:ascii="Garamond" w:hAnsi="Garamond" w:cs="Tahoma"/>
          <w:b/>
        </w:rPr>
        <w:t>0</w:t>
      </w:r>
      <w:r w:rsidR="00C41CA4">
        <w:t xml:space="preserve">  </w:t>
      </w:r>
      <w:r w:rsidR="00EC1589">
        <w:t xml:space="preserve"> </w:t>
      </w:r>
      <w:proofErr w:type="spellStart"/>
      <w:r w:rsidR="003811D2">
        <w:rPr>
          <w:rFonts w:ascii="Garamond" w:hAnsi="Garamond" w:cs="Tahoma"/>
          <w:b/>
          <w:i/>
        </w:rPr>
        <w:t>Op</w:t>
      </w:r>
      <w:r w:rsidR="003811D2" w:rsidRPr="00E35CE6">
        <w:rPr>
          <w:rFonts w:ascii="Garamond" w:hAnsi="Garamond" w:cs="Tahoma"/>
          <w:b/>
          <w:i/>
        </w:rPr>
        <w:t>time</w:t>
      </w:r>
      <w:r w:rsidR="00494066">
        <w:rPr>
          <w:rFonts w:ascii="Garamond" w:hAnsi="Garamond" w:cs="Tahoma"/>
          <w:b/>
          <w:i/>
        </w:rPr>
        <w:t>d</w:t>
      </w:r>
      <w:proofErr w:type="spellEnd"/>
      <w:r w:rsidR="00494066">
        <w:rPr>
          <w:rFonts w:ascii="Garamond" w:hAnsi="Garamond" w:cs="Tahoma"/>
          <w:b/>
          <w:i/>
        </w:rPr>
        <w:t xml:space="preserve"> NXT – </w:t>
      </w:r>
      <w:proofErr w:type="spellStart"/>
      <w:r w:rsidR="00494066">
        <w:rPr>
          <w:rFonts w:ascii="Garamond" w:hAnsi="Garamond" w:cs="Tahoma"/>
          <w:b/>
          <w:i/>
        </w:rPr>
        <w:t>innowcje</w:t>
      </w:r>
      <w:proofErr w:type="spellEnd"/>
      <w:r w:rsidR="00494066">
        <w:rPr>
          <w:rFonts w:ascii="Garamond" w:hAnsi="Garamond" w:cs="Tahoma"/>
          <w:b/>
          <w:i/>
        </w:rPr>
        <w:t xml:space="preserve"> </w:t>
      </w:r>
      <w:proofErr w:type="spellStart"/>
      <w:r w:rsidR="00494066">
        <w:rPr>
          <w:rFonts w:ascii="Garamond" w:hAnsi="Garamond" w:cs="Tahoma"/>
          <w:b/>
          <w:i/>
        </w:rPr>
        <w:t>telemedyczne</w:t>
      </w:r>
      <w:proofErr w:type="spellEnd"/>
      <w:r w:rsidR="00494066">
        <w:rPr>
          <w:rFonts w:ascii="Garamond" w:hAnsi="Garamond" w:cs="Tahoma"/>
          <w:b/>
          <w:i/>
        </w:rPr>
        <w:t xml:space="preserve"> </w:t>
      </w:r>
      <w:r w:rsidR="003811D2" w:rsidRPr="00E35CE6">
        <w:rPr>
          <w:rFonts w:ascii="Garamond" w:hAnsi="Garamond" w:cs="Tahoma"/>
          <w:b/>
          <w:i/>
        </w:rPr>
        <w:t xml:space="preserve">w systemie HIS. Kompleksowa  </w:t>
      </w:r>
    </w:p>
    <w:p w:rsidR="00EC1589" w:rsidRPr="00E35CE6" w:rsidRDefault="003811D2" w:rsidP="00EC1589">
      <w:pPr>
        <w:suppressAutoHyphens/>
        <w:jc w:val="both"/>
        <w:rPr>
          <w:rFonts w:ascii="Garamond" w:hAnsi="Garamond"/>
          <w:b/>
          <w:i/>
        </w:rPr>
      </w:pPr>
      <w:r w:rsidRPr="00E35CE6">
        <w:rPr>
          <w:rFonts w:ascii="Garamond" w:hAnsi="Garamond"/>
        </w:rPr>
        <w:tab/>
      </w:r>
      <w:r w:rsidRPr="00E35CE6">
        <w:rPr>
          <w:rFonts w:ascii="Garamond" w:hAnsi="Garamond"/>
        </w:rPr>
        <w:tab/>
      </w:r>
      <w:r w:rsidRPr="00E35CE6">
        <w:rPr>
          <w:rFonts w:ascii="Garamond" w:hAnsi="Garamond"/>
          <w:b/>
          <w:i/>
        </w:rPr>
        <w:t xml:space="preserve">opieka nad pacjentem szpitalnym. </w:t>
      </w:r>
    </w:p>
    <w:p w:rsidR="003811D2" w:rsidRDefault="003811D2" w:rsidP="00EC1589">
      <w:pPr>
        <w:suppressAutoHyphens/>
        <w:jc w:val="both"/>
        <w:rPr>
          <w:rFonts w:ascii="Garamond" w:hAnsi="Garamond"/>
        </w:rPr>
      </w:pPr>
      <w:r>
        <w:tab/>
      </w:r>
      <w:r>
        <w:tab/>
      </w:r>
      <w:r w:rsidRPr="003811D2">
        <w:rPr>
          <w:rFonts w:ascii="Garamond" w:hAnsi="Garamond"/>
        </w:rPr>
        <w:t>Andrzej Rybicki</w:t>
      </w:r>
      <w:r>
        <w:rPr>
          <w:rFonts w:ascii="Garamond" w:hAnsi="Garamond"/>
        </w:rPr>
        <w:t>, Dyrektor Centrum Konsultingu Comarch Healthcare S.A.</w:t>
      </w:r>
    </w:p>
    <w:p w:rsidR="00E61828" w:rsidRPr="003811D2" w:rsidRDefault="00E61828" w:rsidP="00EC1589">
      <w:pPr>
        <w:suppressAutoHyphens/>
        <w:jc w:val="both"/>
        <w:rPr>
          <w:rFonts w:ascii="Garamond" w:hAnsi="Garamond"/>
        </w:rPr>
      </w:pPr>
    </w:p>
    <w:p w:rsidR="003811D2" w:rsidRDefault="003811D2" w:rsidP="00EC1589">
      <w:pPr>
        <w:suppressAutoHyphens/>
        <w:jc w:val="both"/>
      </w:pPr>
    </w:p>
    <w:p w:rsidR="00C33325" w:rsidRDefault="000F0CD4" w:rsidP="00C33325">
      <w:pPr>
        <w:suppressAutoHyphens/>
        <w:ind w:left="1410" w:hanging="1410"/>
        <w:jc w:val="both"/>
        <w:rPr>
          <w:rFonts w:ascii="Garamond" w:hAnsi="Garamond" w:cs="Tahoma"/>
          <w:b/>
          <w:i/>
        </w:rPr>
      </w:pPr>
      <w:r>
        <w:rPr>
          <w:rFonts w:ascii="Garamond" w:hAnsi="Garamond" w:cs="Tahoma"/>
          <w:b/>
        </w:rPr>
        <w:t>11</w:t>
      </w:r>
      <w:r w:rsidR="003811D2">
        <w:rPr>
          <w:rFonts w:ascii="Garamond" w:hAnsi="Garamond" w:cs="Tahoma"/>
          <w:b/>
        </w:rPr>
        <w:t>.</w:t>
      </w:r>
      <w:r>
        <w:rPr>
          <w:rFonts w:ascii="Garamond" w:hAnsi="Garamond" w:cs="Tahoma"/>
          <w:b/>
        </w:rPr>
        <w:t>3</w:t>
      </w:r>
      <w:r w:rsidR="003811D2">
        <w:rPr>
          <w:rFonts w:ascii="Garamond" w:hAnsi="Garamond" w:cs="Tahoma"/>
          <w:b/>
        </w:rPr>
        <w:t>0</w:t>
      </w:r>
      <w:r w:rsidR="00AB1913">
        <w:rPr>
          <w:rFonts w:ascii="Garamond" w:hAnsi="Garamond" w:cs="Tahoma"/>
          <w:b/>
        </w:rPr>
        <w:t xml:space="preserve"> </w:t>
      </w:r>
      <w:r w:rsidR="007A558B" w:rsidRPr="00C41CA4">
        <w:rPr>
          <w:rFonts w:ascii="Garamond" w:hAnsi="Garamond" w:cs="Tahoma"/>
          <w:b/>
        </w:rPr>
        <w:t>–</w:t>
      </w:r>
      <w:r w:rsidR="00AB1913">
        <w:rPr>
          <w:rFonts w:ascii="Garamond" w:hAnsi="Garamond" w:cs="Tahoma"/>
          <w:b/>
        </w:rPr>
        <w:t xml:space="preserve"> </w:t>
      </w:r>
      <w:r w:rsidR="00E35CE6">
        <w:rPr>
          <w:rFonts w:ascii="Garamond" w:hAnsi="Garamond" w:cs="Tahoma"/>
          <w:b/>
        </w:rPr>
        <w:t>12.15</w:t>
      </w:r>
      <w:r w:rsidR="00E35CE6">
        <w:rPr>
          <w:rFonts w:ascii="Garamond" w:hAnsi="Garamond" w:cs="Tahoma"/>
        </w:rPr>
        <w:t xml:space="preserve">  </w:t>
      </w:r>
      <w:r w:rsidR="00E35CE6">
        <w:rPr>
          <w:rFonts w:ascii="Garamond" w:hAnsi="Garamond" w:cs="Tahoma"/>
        </w:rPr>
        <w:tab/>
      </w:r>
      <w:r w:rsidR="00AB1913">
        <w:rPr>
          <w:rFonts w:ascii="Garamond" w:hAnsi="Garamond" w:cs="Tahoma"/>
          <w:b/>
          <w:i/>
        </w:rPr>
        <w:t>Prezenta</w:t>
      </w:r>
      <w:r w:rsidR="00EF71B5">
        <w:rPr>
          <w:rFonts w:ascii="Garamond" w:hAnsi="Garamond" w:cs="Tahoma"/>
          <w:b/>
          <w:i/>
        </w:rPr>
        <w:t xml:space="preserve">cja projektu </w:t>
      </w:r>
      <w:proofErr w:type="spellStart"/>
      <w:r w:rsidR="00EF71B5">
        <w:rPr>
          <w:rFonts w:ascii="Garamond" w:hAnsi="Garamond" w:cs="Tahoma"/>
          <w:b/>
          <w:i/>
        </w:rPr>
        <w:t>InnerEye</w:t>
      </w:r>
      <w:proofErr w:type="spellEnd"/>
      <w:r w:rsidR="00EF71B5">
        <w:rPr>
          <w:rFonts w:ascii="Garamond" w:hAnsi="Garamond" w:cs="Tahoma"/>
          <w:b/>
          <w:i/>
        </w:rPr>
        <w:t xml:space="preserve"> prowadzonego</w:t>
      </w:r>
      <w:r w:rsidR="00AB1913">
        <w:rPr>
          <w:rFonts w:ascii="Garamond" w:hAnsi="Garamond" w:cs="Tahoma"/>
          <w:b/>
          <w:i/>
        </w:rPr>
        <w:t xml:space="preserve"> przez Microsoft </w:t>
      </w:r>
      <w:proofErr w:type="spellStart"/>
      <w:r w:rsidR="00AB1913">
        <w:rPr>
          <w:rFonts w:ascii="Garamond" w:hAnsi="Garamond" w:cs="Tahoma"/>
          <w:b/>
          <w:i/>
        </w:rPr>
        <w:t>Research</w:t>
      </w:r>
      <w:proofErr w:type="spellEnd"/>
      <w:r w:rsidR="00AB1913">
        <w:rPr>
          <w:rFonts w:ascii="Garamond" w:hAnsi="Garamond" w:cs="Tahoma"/>
          <w:b/>
          <w:i/>
        </w:rPr>
        <w:t xml:space="preserve"> Project.</w:t>
      </w:r>
    </w:p>
    <w:p w:rsidR="00C33325" w:rsidRDefault="00C33325" w:rsidP="00C33325">
      <w:pPr>
        <w:tabs>
          <w:tab w:val="left" w:pos="1418"/>
          <w:tab w:val="left" w:pos="1560"/>
        </w:tabs>
        <w:suppressAutoHyphens/>
        <w:ind w:left="1416" w:hanging="1416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ab/>
      </w:r>
      <w:r>
        <w:rPr>
          <w:rFonts w:ascii="Garamond" w:hAnsi="Garamond" w:cs="Tahoma"/>
        </w:rPr>
        <w:tab/>
        <w:t>Przedstawiciel Firmy Microsoft</w:t>
      </w:r>
    </w:p>
    <w:p w:rsidR="00C33325" w:rsidRDefault="00C33325" w:rsidP="00E61828">
      <w:pPr>
        <w:tabs>
          <w:tab w:val="left" w:pos="1418"/>
          <w:tab w:val="left" w:pos="1560"/>
        </w:tabs>
        <w:suppressAutoHyphens/>
        <w:jc w:val="both"/>
        <w:rPr>
          <w:rFonts w:ascii="Garamond" w:hAnsi="Garamond" w:cs="Tahoma"/>
          <w:b/>
          <w:i/>
        </w:rPr>
      </w:pPr>
    </w:p>
    <w:p w:rsidR="00E61828" w:rsidRPr="00E61828" w:rsidRDefault="00C33325" w:rsidP="00C33325">
      <w:pPr>
        <w:tabs>
          <w:tab w:val="left" w:pos="1418"/>
          <w:tab w:val="left" w:pos="1560"/>
        </w:tabs>
        <w:suppressAutoHyphens/>
        <w:jc w:val="both"/>
        <w:rPr>
          <w:rFonts w:ascii="Garamond" w:hAnsi="Garamond" w:cs="Tahoma"/>
          <w:b/>
        </w:rPr>
      </w:pPr>
      <w:r w:rsidRPr="00C33325">
        <w:rPr>
          <w:rFonts w:ascii="Garamond" w:hAnsi="Garamond" w:cs="Tahoma"/>
          <w:b/>
        </w:rPr>
        <w:t>12.15</w:t>
      </w:r>
      <w:r w:rsidR="00AB1913">
        <w:rPr>
          <w:rFonts w:ascii="Garamond" w:hAnsi="Garamond" w:cs="Tahoma"/>
          <w:b/>
        </w:rPr>
        <w:t xml:space="preserve"> – </w:t>
      </w:r>
      <w:r w:rsidRPr="00C33325">
        <w:rPr>
          <w:rFonts w:ascii="Garamond" w:hAnsi="Garamond" w:cs="Tahoma"/>
          <w:b/>
        </w:rPr>
        <w:t>12.30</w:t>
      </w:r>
      <w:r>
        <w:rPr>
          <w:rFonts w:ascii="Garamond" w:hAnsi="Garamond" w:cs="Tahoma"/>
          <w:b/>
          <w:i/>
        </w:rPr>
        <w:t xml:space="preserve">   </w:t>
      </w:r>
      <w:r w:rsidRPr="00AB1913">
        <w:rPr>
          <w:rFonts w:ascii="Garamond" w:hAnsi="Garamond" w:cs="Tahoma"/>
          <w:b/>
          <w:i/>
        </w:rPr>
        <w:t>Mapowanie defibrylatorów</w:t>
      </w:r>
      <w:r w:rsidRPr="0095783E">
        <w:rPr>
          <w:rFonts w:ascii="Garamond" w:hAnsi="Garamond" w:cs="Tahoma"/>
          <w:b/>
        </w:rPr>
        <w:t>.</w:t>
      </w:r>
      <w:r w:rsidR="00C3777A">
        <w:rPr>
          <w:rFonts w:ascii="Garamond" w:hAnsi="Garamond" w:cs="Tahoma"/>
          <w:b/>
        </w:rPr>
        <w:t xml:space="preserve"> Pilotaż </w:t>
      </w:r>
      <w:proofErr w:type="spellStart"/>
      <w:r w:rsidR="00C3777A">
        <w:rPr>
          <w:rFonts w:ascii="Garamond" w:hAnsi="Garamond" w:cs="Tahoma"/>
          <w:b/>
        </w:rPr>
        <w:t>IoT</w:t>
      </w:r>
      <w:proofErr w:type="spellEnd"/>
      <w:r w:rsidR="00C3777A">
        <w:rPr>
          <w:rFonts w:ascii="Garamond" w:hAnsi="Garamond" w:cs="Tahoma"/>
          <w:b/>
        </w:rPr>
        <w:t>.</w:t>
      </w:r>
    </w:p>
    <w:p w:rsidR="00C33325" w:rsidRDefault="00C33325" w:rsidP="005E210E">
      <w:pPr>
        <w:tabs>
          <w:tab w:val="left" w:pos="1418"/>
          <w:tab w:val="left" w:pos="1560"/>
        </w:tabs>
        <w:suppressAutoHyphens/>
        <w:ind w:left="1416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ab/>
        <w:t>Marcin Zieliński, Dyrektor Wojewódzkiej Stacji</w:t>
      </w:r>
      <w:r w:rsidR="005E210E">
        <w:rPr>
          <w:rFonts w:ascii="Garamond" w:hAnsi="Garamond" w:cs="Tahoma"/>
        </w:rPr>
        <w:t xml:space="preserve"> Pogotowia Ratunkowego                            w Pozn</w:t>
      </w:r>
      <w:r w:rsidR="006D6210">
        <w:rPr>
          <w:rFonts w:ascii="Garamond" w:hAnsi="Garamond" w:cs="Tahoma"/>
        </w:rPr>
        <w:t>aniu</w:t>
      </w:r>
    </w:p>
    <w:p w:rsidR="00E61828" w:rsidRDefault="00E61828" w:rsidP="005E210E">
      <w:pPr>
        <w:tabs>
          <w:tab w:val="left" w:pos="1418"/>
          <w:tab w:val="left" w:pos="1560"/>
        </w:tabs>
        <w:suppressAutoHyphens/>
        <w:ind w:left="1416"/>
        <w:jc w:val="both"/>
        <w:rPr>
          <w:rFonts w:ascii="Garamond" w:hAnsi="Garamond" w:cs="Tahoma"/>
        </w:rPr>
      </w:pPr>
    </w:p>
    <w:p w:rsidR="00C33325" w:rsidRDefault="00C33325" w:rsidP="00C33325">
      <w:pPr>
        <w:suppressAutoHyphens/>
        <w:ind w:left="1410" w:hanging="1410"/>
        <w:jc w:val="both"/>
        <w:rPr>
          <w:rFonts w:ascii="Garamond" w:hAnsi="Garamond" w:cs="Tahoma"/>
          <w:b/>
        </w:rPr>
      </w:pPr>
    </w:p>
    <w:p w:rsidR="007E5D6E" w:rsidRDefault="00AB1913" w:rsidP="006D6210">
      <w:pPr>
        <w:suppressAutoHyphens/>
        <w:jc w:val="both"/>
        <w:rPr>
          <w:rFonts w:ascii="Garamond" w:hAnsi="Garamond" w:cs="Tahoma"/>
          <w:b/>
          <w:i/>
        </w:rPr>
      </w:pPr>
      <w:r>
        <w:rPr>
          <w:rFonts w:ascii="Garamond" w:hAnsi="Garamond" w:cs="Tahoma"/>
          <w:b/>
        </w:rPr>
        <w:t xml:space="preserve">12.30 – </w:t>
      </w:r>
      <w:r w:rsidR="00C33325" w:rsidRPr="006D6210">
        <w:rPr>
          <w:rFonts w:ascii="Garamond" w:hAnsi="Garamond" w:cs="Tahoma"/>
          <w:b/>
        </w:rPr>
        <w:t>13.15</w:t>
      </w:r>
      <w:r w:rsidR="00C33325">
        <w:rPr>
          <w:rFonts w:ascii="Garamond" w:hAnsi="Garamond" w:cs="Tahoma"/>
          <w:b/>
          <w:i/>
        </w:rPr>
        <w:t xml:space="preserve">   </w:t>
      </w:r>
      <w:r w:rsidR="007E5D6E" w:rsidRPr="007E5D6E">
        <w:rPr>
          <w:rFonts w:ascii="Garamond" w:hAnsi="Garamond"/>
          <w:b/>
          <w:i/>
        </w:rPr>
        <w:t xml:space="preserve">Zastosowanie </w:t>
      </w:r>
      <w:proofErr w:type="spellStart"/>
      <w:r w:rsidR="007E5D6E" w:rsidRPr="007E5D6E">
        <w:rPr>
          <w:rFonts w:ascii="Garamond" w:hAnsi="Garamond"/>
          <w:b/>
          <w:i/>
        </w:rPr>
        <w:t>hololens</w:t>
      </w:r>
      <w:proofErr w:type="spellEnd"/>
      <w:r w:rsidR="007E5D6E" w:rsidRPr="007E5D6E">
        <w:rPr>
          <w:rFonts w:ascii="Garamond" w:hAnsi="Garamond"/>
          <w:b/>
          <w:i/>
        </w:rPr>
        <w:t xml:space="preserve"> i </w:t>
      </w:r>
      <w:proofErr w:type="spellStart"/>
      <w:r w:rsidR="007E5D6E" w:rsidRPr="007E5D6E">
        <w:rPr>
          <w:rFonts w:ascii="Garamond" w:hAnsi="Garamond"/>
          <w:b/>
          <w:i/>
        </w:rPr>
        <w:t>azure</w:t>
      </w:r>
      <w:proofErr w:type="spellEnd"/>
      <w:r w:rsidR="007E5D6E" w:rsidRPr="007E5D6E">
        <w:rPr>
          <w:rFonts w:ascii="Garamond" w:hAnsi="Garamond"/>
          <w:b/>
          <w:i/>
        </w:rPr>
        <w:t xml:space="preserve"> w </w:t>
      </w:r>
      <w:proofErr w:type="spellStart"/>
      <w:r w:rsidR="007E5D6E" w:rsidRPr="007E5D6E">
        <w:rPr>
          <w:rFonts w:ascii="Garamond" w:hAnsi="Garamond"/>
          <w:b/>
          <w:i/>
        </w:rPr>
        <w:t>telemedycynie</w:t>
      </w:r>
      <w:proofErr w:type="spellEnd"/>
      <w:r w:rsidR="007E5D6E">
        <w:rPr>
          <w:rFonts w:ascii="Garamond" w:hAnsi="Garamond"/>
          <w:b/>
          <w:i/>
        </w:rPr>
        <w:t>.</w:t>
      </w:r>
    </w:p>
    <w:p w:rsidR="006D6210" w:rsidRPr="007E5D6E" w:rsidRDefault="007E5D6E" w:rsidP="006D6210">
      <w:pPr>
        <w:suppressAutoHyphens/>
        <w:jc w:val="both"/>
        <w:rPr>
          <w:rFonts w:ascii="Garamond" w:hAnsi="Garamond" w:cs="Tahoma"/>
        </w:rPr>
      </w:pPr>
      <w:r>
        <w:rPr>
          <w:rFonts w:ascii="Garamond" w:hAnsi="Garamond" w:cs="Tahoma"/>
          <w:b/>
          <w:i/>
        </w:rPr>
        <w:t xml:space="preserve">                        </w:t>
      </w:r>
      <w:r w:rsidRPr="007E5D6E">
        <w:rPr>
          <w:rFonts w:ascii="Garamond" w:hAnsi="Garamond" w:cs="Tahoma"/>
        </w:rPr>
        <w:t xml:space="preserve">Przedstawiciel </w:t>
      </w:r>
      <w:r w:rsidR="00032F87" w:rsidRPr="007E5D6E">
        <w:rPr>
          <w:rFonts w:ascii="Garamond" w:hAnsi="Garamond" w:cs="Tahoma"/>
        </w:rPr>
        <w:t xml:space="preserve">firmy </w:t>
      </w:r>
      <w:proofErr w:type="spellStart"/>
      <w:r w:rsidR="006D6210" w:rsidRPr="007E5D6E">
        <w:rPr>
          <w:rFonts w:ascii="Garamond" w:hAnsi="Garamond" w:cs="Tahoma"/>
        </w:rPr>
        <w:t>MedApp</w:t>
      </w:r>
      <w:proofErr w:type="spellEnd"/>
      <w:r w:rsidRPr="007E5D6E">
        <w:rPr>
          <w:rFonts w:ascii="Garamond" w:hAnsi="Garamond" w:cs="Tahoma"/>
        </w:rPr>
        <w:t xml:space="preserve"> </w:t>
      </w:r>
    </w:p>
    <w:p w:rsidR="00E61828" w:rsidRPr="007E5D6E" w:rsidRDefault="00E61828" w:rsidP="006D6210">
      <w:pPr>
        <w:suppressAutoHyphens/>
        <w:jc w:val="both"/>
        <w:rPr>
          <w:rFonts w:ascii="Garamond" w:hAnsi="Garamond" w:cs="Tahoma"/>
        </w:rPr>
      </w:pPr>
    </w:p>
    <w:p w:rsidR="00C33325" w:rsidRDefault="006D6210" w:rsidP="00E61828">
      <w:pPr>
        <w:tabs>
          <w:tab w:val="left" w:pos="1418"/>
          <w:tab w:val="left" w:pos="1560"/>
        </w:tabs>
        <w:suppressAutoHyphens/>
        <w:ind w:left="1416" w:hanging="1416"/>
        <w:jc w:val="both"/>
        <w:rPr>
          <w:rFonts w:ascii="Garamond" w:hAnsi="Garamond" w:cs="Tahoma"/>
          <w:b/>
          <w:i/>
        </w:rPr>
      </w:pPr>
      <w:r>
        <w:rPr>
          <w:rFonts w:ascii="Garamond" w:hAnsi="Garamond" w:cs="Tahoma"/>
        </w:rPr>
        <w:tab/>
      </w:r>
      <w:bookmarkStart w:id="0" w:name="_GoBack"/>
      <w:bookmarkEnd w:id="0"/>
    </w:p>
    <w:p w:rsidR="006D6210" w:rsidRDefault="00AB1913" w:rsidP="00E61828">
      <w:pPr>
        <w:tabs>
          <w:tab w:val="left" w:pos="1418"/>
          <w:tab w:val="left" w:pos="1560"/>
        </w:tabs>
        <w:suppressAutoHyphens/>
        <w:ind w:left="1416" w:hanging="1416"/>
        <w:jc w:val="both"/>
        <w:rPr>
          <w:rFonts w:ascii="Garamond" w:hAnsi="Garamond" w:cs="Tahoma"/>
          <w:b/>
          <w:i/>
        </w:rPr>
      </w:pPr>
      <w:r>
        <w:rPr>
          <w:rFonts w:ascii="Garamond" w:hAnsi="Garamond" w:cs="Tahoma"/>
          <w:b/>
        </w:rPr>
        <w:t xml:space="preserve">13.15 – </w:t>
      </w:r>
      <w:r w:rsidR="0076394C">
        <w:rPr>
          <w:rFonts w:ascii="Garamond" w:hAnsi="Garamond" w:cs="Tahoma"/>
          <w:b/>
        </w:rPr>
        <w:t>1</w:t>
      </w:r>
      <w:r w:rsidR="006D6210" w:rsidRPr="006D6210">
        <w:rPr>
          <w:rFonts w:ascii="Garamond" w:hAnsi="Garamond" w:cs="Tahoma"/>
          <w:b/>
        </w:rPr>
        <w:t>3.30</w:t>
      </w:r>
      <w:r w:rsidR="006D6210">
        <w:rPr>
          <w:rFonts w:ascii="Garamond" w:hAnsi="Garamond" w:cs="Tahoma"/>
          <w:b/>
        </w:rPr>
        <w:t xml:space="preserve">  </w:t>
      </w:r>
      <w:r w:rsidR="006D6210">
        <w:rPr>
          <w:rFonts w:ascii="Garamond" w:hAnsi="Garamond" w:cs="Tahoma"/>
          <w:b/>
        </w:rPr>
        <w:tab/>
      </w:r>
      <w:r w:rsidR="006D6210" w:rsidRPr="00AB1913">
        <w:rPr>
          <w:rFonts w:ascii="Garamond" w:hAnsi="Garamond" w:cs="Tahoma"/>
          <w:b/>
          <w:i/>
        </w:rPr>
        <w:t>Przerwa kawowa</w:t>
      </w:r>
    </w:p>
    <w:p w:rsidR="00E61828" w:rsidRPr="00E61828" w:rsidRDefault="00E61828" w:rsidP="00E61828">
      <w:pPr>
        <w:tabs>
          <w:tab w:val="left" w:pos="1418"/>
          <w:tab w:val="left" w:pos="1560"/>
        </w:tabs>
        <w:suppressAutoHyphens/>
        <w:ind w:left="1416" w:hanging="1416"/>
        <w:jc w:val="both"/>
        <w:rPr>
          <w:rFonts w:ascii="Garamond" w:hAnsi="Garamond" w:cs="Tahoma"/>
          <w:b/>
        </w:rPr>
      </w:pPr>
    </w:p>
    <w:p w:rsidR="006D6210" w:rsidRDefault="006D6210" w:rsidP="00E35CE6">
      <w:pPr>
        <w:tabs>
          <w:tab w:val="left" w:pos="1418"/>
          <w:tab w:val="left" w:pos="1560"/>
        </w:tabs>
        <w:suppressAutoHyphens/>
        <w:ind w:left="1416" w:hanging="1416"/>
        <w:jc w:val="both"/>
        <w:rPr>
          <w:rFonts w:ascii="Garamond" w:hAnsi="Garamond" w:cs="Tahoma"/>
          <w:b/>
          <w:i/>
        </w:rPr>
      </w:pPr>
    </w:p>
    <w:p w:rsidR="007A558B" w:rsidRDefault="00AB1913" w:rsidP="0076394C">
      <w:pPr>
        <w:tabs>
          <w:tab w:val="left" w:pos="1418"/>
          <w:tab w:val="left" w:pos="1560"/>
        </w:tabs>
        <w:suppressAutoHyphens/>
        <w:ind w:left="1416" w:hanging="1416"/>
        <w:jc w:val="both"/>
        <w:rPr>
          <w:rFonts w:ascii="Garamond" w:hAnsi="Garamond" w:cs="Tahoma"/>
          <w:b/>
          <w:i/>
        </w:rPr>
      </w:pPr>
      <w:r>
        <w:rPr>
          <w:rFonts w:ascii="Garamond" w:hAnsi="Garamond" w:cs="Tahoma"/>
          <w:b/>
        </w:rPr>
        <w:t xml:space="preserve">13.30 – </w:t>
      </w:r>
      <w:r w:rsidR="006D6210" w:rsidRPr="006D6210">
        <w:rPr>
          <w:rFonts w:ascii="Garamond" w:hAnsi="Garamond" w:cs="Tahoma"/>
          <w:b/>
        </w:rPr>
        <w:t>14.15</w:t>
      </w:r>
      <w:r w:rsidR="006D6210">
        <w:rPr>
          <w:rFonts w:ascii="Garamond" w:hAnsi="Garamond" w:cs="Tahoma"/>
          <w:b/>
          <w:i/>
        </w:rPr>
        <w:tab/>
      </w:r>
      <w:r w:rsidR="00E35CE6" w:rsidRPr="00E35CE6">
        <w:rPr>
          <w:rFonts w:ascii="Garamond" w:hAnsi="Garamond" w:cs="Tahoma"/>
          <w:b/>
          <w:i/>
        </w:rPr>
        <w:t>Nowoczesne metody uwierzytelniania dokumen</w:t>
      </w:r>
      <w:r w:rsidR="0076394C">
        <w:rPr>
          <w:rFonts w:ascii="Garamond" w:hAnsi="Garamond" w:cs="Tahoma"/>
          <w:b/>
          <w:i/>
        </w:rPr>
        <w:t xml:space="preserve">tów przy pomocy behawioralnego </w:t>
      </w:r>
      <w:r w:rsidR="00E35CE6" w:rsidRPr="00E35CE6">
        <w:rPr>
          <w:rFonts w:ascii="Garamond" w:hAnsi="Garamond" w:cs="Tahoma"/>
          <w:b/>
          <w:i/>
        </w:rPr>
        <w:t>podpisu bio</w:t>
      </w:r>
      <w:r w:rsidR="0076394C">
        <w:rPr>
          <w:rFonts w:ascii="Garamond" w:hAnsi="Garamond" w:cs="Tahoma"/>
          <w:b/>
          <w:i/>
        </w:rPr>
        <w:t xml:space="preserve">metrycznego w kontekście ustawy </w:t>
      </w:r>
      <w:r w:rsidR="00E35CE6" w:rsidRPr="00E35CE6">
        <w:rPr>
          <w:rFonts w:ascii="Garamond" w:hAnsi="Garamond" w:cs="Tahoma"/>
          <w:b/>
          <w:i/>
        </w:rPr>
        <w:t>o</w:t>
      </w:r>
      <w:r w:rsidR="00154854">
        <w:rPr>
          <w:rFonts w:ascii="Garamond" w:hAnsi="Garamond" w:cs="Tahoma"/>
          <w:b/>
          <w:i/>
        </w:rPr>
        <w:t> </w:t>
      </w:r>
      <w:r w:rsidR="00E35CE6" w:rsidRPr="00E35CE6">
        <w:rPr>
          <w:rFonts w:ascii="Garamond" w:hAnsi="Garamond" w:cs="Tahoma"/>
          <w:b/>
          <w:i/>
        </w:rPr>
        <w:t>Elektronicznej Dokumentacji Medyczne</w:t>
      </w:r>
      <w:r w:rsidR="00E35CE6">
        <w:rPr>
          <w:rFonts w:ascii="Garamond" w:hAnsi="Garamond" w:cs="Tahoma"/>
          <w:b/>
          <w:i/>
        </w:rPr>
        <w:t>j</w:t>
      </w:r>
      <w:r w:rsidR="00E35CE6" w:rsidRPr="00E35CE6">
        <w:rPr>
          <w:rFonts w:ascii="Garamond" w:hAnsi="Garamond" w:cs="Tahoma"/>
          <w:b/>
          <w:i/>
        </w:rPr>
        <w:t>.</w:t>
      </w:r>
      <w:r w:rsidR="00E35CE6">
        <w:rPr>
          <w:rFonts w:ascii="Garamond" w:hAnsi="Garamond" w:cs="Tahoma"/>
        </w:rPr>
        <w:t xml:space="preserve"> </w:t>
      </w:r>
    </w:p>
    <w:p w:rsidR="003811D2" w:rsidRDefault="003811D2" w:rsidP="007A558B">
      <w:pPr>
        <w:tabs>
          <w:tab w:val="left" w:pos="1418"/>
          <w:tab w:val="left" w:pos="1560"/>
        </w:tabs>
        <w:suppressAutoHyphens/>
        <w:jc w:val="both"/>
        <w:rPr>
          <w:rFonts w:ascii="Garamond" w:hAnsi="Garamond" w:cs="Tahoma"/>
        </w:rPr>
      </w:pPr>
      <w:r>
        <w:rPr>
          <w:rFonts w:ascii="Garamond" w:hAnsi="Garamond" w:cs="Tahoma"/>
          <w:b/>
          <w:i/>
        </w:rPr>
        <w:tab/>
      </w:r>
      <w:r w:rsidR="00154854">
        <w:rPr>
          <w:rFonts w:ascii="Garamond" w:hAnsi="Garamond" w:cs="Tahoma"/>
        </w:rPr>
        <w:t>dr Rafał Witkowski,  IC</w:t>
      </w:r>
      <w:r w:rsidR="0065141D">
        <w:rPr>
          <w:rFonts w:ascii="Garamond" w:hAnsi="Garamond" w:cs="Tahoma"/>
        </w:rPr>
        <w:t xml:space="preserve"> Solutions </w:t>
      </w:r>
    </w:p>
    <w:p w:rsidR="00E61828" w:rsidRDefault="00E61828" w:rsidP="007A558B">
      <w:pPr>
        <w:tabs>
          <w:tab w:val="left" w:pos="1418"/>
          <w:tab w:val="left" w:pos="1560"/>
        </w:tabs>
        <w:suppressAutoHyphens/>
        <w:jc w:val="both"/>
        <w:rPr>
          <w:rFonts w:ascii="Garamond" w:hAnsi="Garamond" w:cs="Tahoma"/>
        </w:rPr>
      </w:pPr>
    </w:p>
    <w:p w:rsidR="000B7AD3" w:rsidRDefault="000B7AD3" w:rsidP="0031609E">
      <w:pPr>
        <w:tabs>
          <w:tab w:val="left" w:pos="1560"/>
        </w:tabs>
        <w:suppressAutoHyphens/>
        <w:jc w:val="both"/>
        <w:rPr>
          <w:rFonts w:ascii="Garamond" w:hAnsi="Garamond" w:cs="Tahoma"/>
          <w:b/>
        </w:rPr>
      </w:pPr>
    </w:p>
    <w:p w:rsidR="006D6210" w:rsidRPr="006D6210" w:rsidRDefault="00AB1913" w:rsidP="006D6210">
      <w:pPr>
        <w:tabs>
          <w:tab w:val="left" w:pos="1560"/>
        </w:tabs>
        <w:suppressAutoHyphens/>
        <w:ind w:left="1416" w:hanging="1416"/>
        <w:jc w:val="both"/>
        <w:rPr>
          <w:rFonts w:ascii="Garamond" w:hAnsi="Garamond" w:cs="Tahoma"/>
          <w:b/>
          <w:i/>
        </w:rPr>
      </w:pPr>
      <w:r>
        <w:rPr>
          <w:rFonts w:ascii="Garamond" w:hAnsi="Garamond" w:cs="Tahoma"/>
          <w:b/>
        </w:rPr>
        <w:t xml:space="preserve">14.15 – </w:t>
      </w:r>
      <w:r w:rsidR="006D6210">
        <w:rPr>
          <w:rFonts w:ascii="Garamond" w:hAnsi="Garamond" w:cs="Tahoma"/>
          <w:b/>
        </w:rPr>
        <w:t>15.00</w:t>
      </w:r>
      <w:r w:rsidR="002525CC">
        <w:rPr>
          <w:rFonts w:ascii="Garamond" w:hAnsi="Garamond" w:cs="Tahoma"/>
          <w:b/>
        </w:rPr>
        <w:t xml:space="preserve">  </w:t>
      </w:r>
      <w:r w:rsidR="006D6210" w:rsidRPr="006D6210">
        <w:rPr>
          <w:rFonts w:ascii="Garamond" w:hAnsi="Garamond" w:cs="Tahoma"/>
          <w:b/>
          <w:i/>
        </w:rPr>
        <w:t xml:space="preserve">Regulacje prawne dotyczące </w:t>
      </w:r>
      <w:proofErr w:type="spellStart"/>
      <w:r w:rsidR="006D6210" w:rsidRPr="006D6210">
        <w:rPr>
          <w:rFonts w:ascii="Garamond" w:hAnsi="Garamond" w:cs="Tahoma"/>
          <w:b/>
          <w:i/>
        </w:rPr>
        <w:t>telemedycy</w:t>
      </w:r>
      <w:r w:rsidR="006D6210">
        <w:rPr>
          <w:rFonts w:ascii="Garamond" w:hAnsi="Garamond" w:cs="Tahoma"/>
          <w:b/>
          <w:i/>
        </w:rPr>
        <w:t>ny</w:t>
      </w:r>
      <w:proofErr w:type="spellEnd"/>
      <w:r w:rsidR="006D6210">
        <w:rPr>
          <w:rFonts w:ascii="Garamond" w:hAnsi="Garamond" w:cs="Tahoma"/>
          <w:b/>
          <w:i/>
        </w:rPr>
        <w:t xml:space="preserve"> i ochrony danych osobowych                w </w:t>
      </w:r>
      <w:r w:rsidR="006D6210" w:rsidRPr="006D6210">
        <w:rPr>
          <w:rFonts w:ascii="Garamond" w:hAnsi="Garamond" w:cs="Tahoma"/>
          <w:b/>
          <w:i/>
        </w:rPr>
        <w:t>dokumentacji medycznej</w:t>
      </w:r>
      <w:r>
        <w:rPr>
          <w:rFonts w:ascii="Garamond" w:hAnsi="Garamond" w:cs="Tahoma"/>
          <w:b/>
          <w:i/>
        </w:rPr>
        <w:t>.</w:t>
      </w:r>
    </w:p>
    <w:p w:rsidR="006D6210" w:rsidRDefault="006D6210" w:rsidP="006D6210">
      <w:pPr>
        <w:tabs>
          <w:tab w:val="left" w:pos="1560"/>
        </w:tabs>
        <w:suppressAutoHyphens/>
        <w:jc w:val="both"/>
        <w:rPr>
          <w:rFonts w:ascii="Garamond" w:hAnsi="Garamond" w:cs="Tahoma"/>
        </w:rPr>
      </w:pPr>
      <w:r>
        <w:rPr>
          <w:rFonts w:ascii="Garamond" w:hAnsi="Garamond" w:cs="Tahoma"/>
          <w:b/>
          <w:i/>
        </w:rPr>
        <w:t xml:space="preserve">                      </w:t>
      </w:r>
      <w:r w:rsidR="00641D1A">
        <w:rPr>
          <w:rFonts w:ascii="Garamond" w:hAnsi="Garamond" w:cs="Tahoma"/>
          <w:b/>
          <w:i/>
        </w:rPr>
        <w:t xml:space="preserve"> </w:t>
      </w:r>
      <w:r w:rsidR="00AB1913">
        <w:rPr>
          <w:rFonts w:ascii="Garamond" w:hAnsi="Garamond" w:cs="Tahoma"/>
        </w:rPr>
        <w:t xml:space="preserve">Piotr </w:t>
      </w:r>
      <w:proofErr w:type="spellStart"/>
      <w:r w:rsidR="00AB1913">
        <w:rPr>
          <w:rFonts w:ascii="Garamond" w:hAnsi="Garamond" w:cs="Tahoma"/>
        </w:rPr>
        <w:t>Najbuk</w:t>
      </w:r>
      <w:proofErr w:type="spellEnd"/>
      <w:r w:rsidR="00641A2D">
        <w:rPr>
          <w:rFonts w:ascii="Garamond" w:hAnsi="Garamond" w:cs="Tahoma"/>
        </w:rPr>
        <w:t>, Kancelaria Prawnicza Domański Zakrzewski Palinka</w:t>
      </w:r>
    </w:p>
    <w:p w:rsidR="00E61828" w:rsidRDefault="00E61828" w:rsidP="006D6210">
      <w:pPr>
        <w:tabs>
          <w:tab w:val="left" w:pos="1560"/>
        </w:tabs>
        <w:suppressAutoHyphens/>
        <w:jc w:val="both"/>
        <w:rPr>
          <w:rFonts w:ascii="Garamond" w:hAnsi="Garamond" w:cs="Tahoma"/>
        </w:rPr>
      </w:pPr>
    </w:p>
    <w:p w:rsidR="000B7AD3" w:rsidRDefault="000B7AD3" w:rsidP="002B2CD3">
      <w:pPr>
        <w:suppressAutoHyphens/>
        <w:jc w:val="both"/>
        <w:rPr>
          <w:rFonts w:ascii="Garamond" w:hAnsi="Garamond" w:cs="Tahoma"/>
          <w:b/>
        </w:rPr>
      </w:pPr>
    </w:p>
    <w:p w:rsidR="00E61828" w:rsidRPr="00E61828" w:rsidRDefault="006D6210" w:rsidP="00E61828">
      <w:pPr>
        <w:tabs>
          <w:tab w:val="left" w:pos="1560"/>
        </w:tabs>
        <w:suppressAutoHyphens/>
        <w:jc w:val="both"/>
        <w:rPr>
          <w:rFonts w:ascii="Garamond" w:hAnsi="Garamond" w:cs="Tahoma"/>
          <w:b/>
          <w:i/>
        </w:rPr>
      </w:pPr>
      <w:r>
        <w:rPr>
          <w:rFonts w:ascii="Garamond" w:hAnsi="Garamond" w:cs="Tahoma"/>
          <w:b/>
        </w:rPr>
        <w:t>15.00</w:t>
      </w:r>
      <w:r w:rsidR="00103852" w:rsidRPr="00103852">
        <w:rPr>
          <w:rFonts w:ascii="Garamond" w:hAnsi="Garamond" w:cs="Tahoma"/>
          <w:b/>
        </w:rPr>
        <w:t xml:space="preserve"> </w:t>
      </w:r>
      <w:r w:rsidR="00103852">
        <w:rPr>
          <w:rFonts w:ascii="Garamond" w:hAnsi="Garamond" w:cs="Tahoma"/>
          <w:b/>
        </w:rPr>
        <w:t>–</w:t>
      </w:r>
      <w:r w:rsidR="00103852" w:rsidRPr="00103852">
        <w:rPr>
          <w:rFonts w:ascii="Garamond" w:hAnsi="Garamond" w:cs="Tahoma"/>
          <w:b/>
        </w:rPr>
        <w:t xml:space="preserve"> </w:t>
      </w:r>
      <w:r>
        <w:rPr>
          <w:rFonts w:ascii="Garamond" w:hAnsi="Garamond" w:cs="Tahoma"/>
          <w:b/>
        </w:rPr>
        <w:t>15.30</w:t>
      </w:r>
      <w:r w:rsidR="00C41CA4">
        <w:rPr>
          <w:rFonts w:ascii="Garamond" w:hAnsi="Garamond" w:cs="Tahoma"/>
          <w:b/>
        </w:rPr>
        <w:t xml:space="preserve"> </w:t>
      </w:r>
      <w:r w:rsidR="00287F3B">
        <w:rPr>
          <w:rFonts w:ascii="Garamond" w:hAnsi="Garamond" w:cs="Tahoma"/>
          <w:b/>
        </w:rPr>
        <w:t xml:space="preserve"> </w:t>
      </w:r>
      <w:r w:rsidR="00555135">
        <w:rPr>
          <w:rFonts w:ascii="Garamond" w:hAnsi="Garamond" w:cs="Tahoma"/>
          <w:b/>
        </w:rPr>
        <w:t xml:space="preserve"> </w:t>
      </w:r>
      <w:r w:rsidR="009B7B3F">
        <w:rPr>
          <w:rFonts w:ascii="Garamond" w:hAnsi="Garamond" w:cs="Tahoma"/>
          <w:b/>
          <w:i/>
        </w:rPr>
        <w:t>Lunch</w:t>
      </w:r>
    </w:p>
    <w:p w:rsidR="00E61828" w:rsidRPr="00AB1913" w:rsidRDefault="00E61828" w:rsidP="00AB1913">
      <w:pPr>
        <w:tabs>
          <w:tab w:val="left" w:pos="1418"/>
          <w:tab w:val="left" w:pos="1560"/>
        </w:tabs>
        <w:suppressAutoHyphens/>
        <w:jc w:val="both"/>
        <w:rPr>
          <w:rFonts w:ascii="Garamond" w:hAnsi="Garamond" w:cs="Tahoma"/>
        </w:rPr>
      </w:pPr>
    </w:p>
    <w:p w:rsidR="00AC1B06" w:rsidRDefault="00AC1B06" w:rsidP="00E02D7B">
      <w:pPr>
        <w:ind w:left="1416" w:firstLine="708"/>
        <w:rPr>
          <w:rFonts w:ascii="Garamond" w:hAnsi="Garamond"/>
          <w:i/>
          <w:sz w:val="22"/>
          <w:szCs w:val="22"/>
        </w:rPr>
      </w:pPr>
    </w:p>
    <w:p w:rsidR="00B84337" w:rsidRPr="00B84337" w:rsidRDefault="00E02D7B" w:rsidP="00AB1913">
      <w:pPr>
        <w:ind w:left="1416"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O</w:t>
      </w:r>
      <w:r w:rsidR="00B84337" w:rsidRPr="00B84337">
        <w:rPr>
          <w:rFonts w:ascii="Garamond" w:hAnsi="Garamond"/>
          <w:i/>
          <w:sz w:val="22"/>
          <w:szCs w:val="22"/>
        </w:rPr>
        <w:t xml:space="preserve">rganizatorzy zastrzegają sobie możliwość zmiany programu </w:t>
      </w:r>
      <w:r w:rsidR="00103852">
        <w:rPr>
          <w:rFonts w:ascii="Garamond" w:hAnsi="Garamond"/>
          <w:i/>
          <w:sz w:val="22"/>
          <w:szCs w:val="22"/>
        </w:rPr>
        <w:t>konferencji</w:t>
      </w:r>
      <w:r w:rsidR="00B84337" w:rsidRPr="00B84337">
        <w:rPr>
          <w:rFonts w:ascii="Garamond" w:hAnsi="Garamond"/>
          <w:sz w:val="22"/>
          <w:szCs w:val="22"/>
        </w:rPr>
        <w:t>.</w:t>
      </w:r>
    </w:p>
    <w:p w:rsidR="002B1F7C" w:rsidRPr="000F0CD4" w:rsidRDefault="000F0CD4" w:rsidP="000F0CD4">
      <w:pPr>
        <w:tabs>
          <w:tab w:val="left" w:pos="848"/>
        </w:tabs>
        <w:jc w:val="center"/>
        <w:rPr>
          <w:rFonts w:ascii="Book Antiqua" w:hAnsi="Book Antiqua" w:cs="Tahoma"/>
          <w:b/>
          <w:i/>
          <w:sz w:val="32"/>
          <w:szCs w:val="32"/>
          <w:u w:val="single"/>
        </w:rPr>
      </w:pPr>
      <w:r>
        <w:rPr>
          <w:rFonts w:ascii="Book Antiqua" w:hAnsi="Book Antiqua" w:cs="Tahoma"/>
          <w:b/>
          <w:i/>
          <w:sz w:val="32"/>
          <w:szCs w:val="32"/>
          <w:u w:val="single"/>
        </w:rPr>
        <w:t>ZAPRASZAMY</w:t>
      </w:r>
    </w:p>
    <w:sectPr w:rsidR="002B1F7C" w:rsidRPr="000F0CD4" w:rsidSect="00AB5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6A1F"/>
    <w:rsid w:val="00032F87"/>
    <w:rsid w:val="00081C78"/>
    <w:rsid w:val="000A26D3"/>
    <w:rsid w:val="000B7AD3"/>
    <w:rsid w:val="000F0CD4"/>
    <w:rsid w:val="00103852"/>
    <w:rsid w:val="001366C7"/>
    <w:rsid w:val="00142A0D"/>
    <w:rsid w:val="00154854"/>
    <w:rsid w:val="00185ED7"/>
    <w:rsid w:val="001D6F6F"/>
    <w:rsid w:val="00244F37"/>
    <w:rsid w:val="002525CC"/>
    <w:rsid w:val="002868C0"/>
    <w:rsid w:val="00287F3B"/>
    <w:rsid w:val="002B1F7C"/>
    <w:rsid w:val="002B2CD3"/>
    <w:rsid w:val="00315DF6"/>
    <w:rsid w:val="0031609E"/>
    <w:rsid w:val="003811D2"/>
    <w:rsid w:val="00461A4F"/>
    <w:rsid w:val="00494066"/>
    <w:rsid w:val="004B10FC"/>
    <w:rsid w:val="005213F5"/>
    <w:rsid w:val="00555135"/>
    <w:rsid w:val="00570EC9"/>
    <w:rsid w:val="00573700"/>
    <w:rsid w:val="005E210E"/>
    <w:rsid w:val="005F7E3F"/>
    <w:rsid w:val="00641A2D"/>
    <w:rsid w:val="00641D1A"/>
    <w:rsid w:val="0065141D"/>
    <w:rsid w:val="006D6210"/>
    <w:rsid w:val="0076394C"/>
    <w:rsid w:val="007A558B"/>
    <w:rsid w:val="007C1218"/>
    <w:rsid w:val="007E5D6E"/>
    <w:rsid w:val="00921632"/>
    <w:rsid w:val="0095783E"/>
    <w:rsid w:val="0097531B"/>
    <w:rsid w:val="00976F58"/>
    <w:rsid w:val="009B7B3F"/>
    <w:rsid w:val="00A4744C"/>
    <w:rsid w:val="00AB1913"/>
    <w:rsid w:val="00AB5F13"/>
    <w:rsid w:val="00AB7E3F"/>
    <w:rsid w:val="00AC1B06"/>
    <w:rsid w:val="00B72F73"/>
    <w:rsid w:val="00B84337"/>
    <w:rsid w:val="00BA6A1F"/>
    <w:rsid w:val="00BE3851"/>
    <w:rsid w:val="00C33325"/>
    <w:rsid w:val="00C3777A"/>
    <w:rsid w:val="00C41CA4"/>
    <w:rsid w:val="00C83463"/>
    <w:rsid w:val="00D02157"/>
    <w:rsid w:val="00D14B6C"/>
    <w:rsid w:val="00D62720"/>
    <w:rsid w:val="00D72D04"/>
    <w:rsid w:val="00DA51F2"/>
    <w:rsid w:val="00E02D7B"/>
    <w:rsid w:val="00E35CE6"/>
    <w:rsid w:val="00E433BD"/>
    <w:rsid w:val="00E61828"/>
    <w:rsid w:val="00EC1589"/>
    <w:rsid w:val="00EE2D5E"/>
    <w:rsid w:val="00E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25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5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C54D8-F7A9-49A3-8FCA-AE249391F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Choroszko Beata</dc:creator>
  <cp:keywords/>
  <dc:description/>
  <cp:lastModifiedBy>malgorzata.marcinkow</cp:lastModifiedBy>
  <cp:revision>10</cp:revision>
  <cp:lastPrinted>2017-03-16T13:37:00Z</cp:lastPrinted>
  <dcterms:created xsi:type="dcterms:W3CDTF">2017-03-16T07:09:00Z</dcterms:created>
  <dcterms:modified xsi:type="dcterms:W3CDTF">2017-03-20T10:59:00Z</dcterms:modified>
</cp:coreProperties>
</file>