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68" w:rsidRPr="00A35442" w:rsidRDefault="00285CD9" w:rsidP="00E77468">
      <w:pPr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651DA" w:rsidP="00E77468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8512AE">
        <w:rPr>
          <w:rFonts w:ascii="Garamond" w:hAnsi="Garamond"/>
          <w:b/>
          <w:bCs/>
        </w:rPr>
        <w:t>7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A35442" w:rsidRDefault="00300252" w:rsidP="00E77468">
      <w:pPr>
        <w:jc w:val="center"/>
        <w:rPr>
          <w:rFonts w:ascii="Garamond" w:hAnsi="Garamond"/>
          <w:b/>
          <w:bCs/>
        </w:rPr>
      </w:pPr>
    </w:p>
    <w:p w:rsidR="00300252" w:rsidRPr="00A35442" w:rsidRDefault="00154335" w:rsidP="00D57818">
      <w:pPr>
        <w:ind w:left="4253" w:hanging="4253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      </w:t>
      </w:r>
      <w:r w:rsidR="00300252" w:rsidRPr="00A35442">
        <w:rPr>
          <w:rFonts w:ascii="Garamond" w:hAnsi="Garamond"/>
          <w:b/>
          <w:bCs/>
        </w:rPr>
        <w:t>Obszar I</w:t>
      </w:r>
      <w:r w:rsidR="00D57818" w:rsidRPr="00A35442">
        <w:rPr>
          <w:rFonts w:ascii="Garamond" w:hAnsi="Garamond"/>
          <w:b/>
          <w:bCs/>
        </w:rPr>
        <w:t xml:space="preserve">nteligentnych </w:t>
      </w:r>
      <w:r w:rsidR="00300252" w:rsidRPr="00A35442">
        <w:rPr>
          <w:rFonts w:ascii="Garamond" w:hAnsi="Garamond"/>
          <w:b/>
          <w:bCs/>
        </w:rPr>
        <w:t>S</w:t>
      </w:r>
      <w:r w:rsidR="00D57818" w:rsidRPr="00A35442">
        <w:rPr>
          <w:rFonts w:ascii="Garamond" w:hAnsi="Garamond"/>
          <w:b/>
          <w:bCs/>
        </w:rPr>
        <w:t>pecjalizacji</w:t>
      </w:r>
      <w:r w:rsidR="00C1438B" w:rsidRPr="00A35442">
        <w:rPr>
          <w:rFonts w:ascii="Garamond" w:hAnsi="Garamond"/>
          <w:b/>
          <w:bCs/>
        </w:rPr>
        <w:t xml:space="preserve">: </w:t>
      </w:r>
      <w:r w:rsidR="00300252" w:rsidRPr="00A35442">
        <w:rPr>
          <w:rFonts w:ascii="Garamond" w:hAnsi="Garamond"/>
          <w:b/>
          <w:bCs/>
        </w:rPr>
        <w:t>„Biosurowce i żywność dla świadomych konsumentów”</w:t>
      </w:r>
    </w:p>
    <w:p w:rsidR="00300252" w:rsidRPr="00A35442" w:rsidRDefault="00154335" w:rsidP="00300252">
      <w:pPr>
        <w:ind w:left="1276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      </w:t>
      </w:r>
      <w:r w:rsidR="00D57818" w:rsidRPr="00A35442">
        <w:rPr>
          <w:rFonts w:ascii="Garamond" w:hAnsi="Garamond"/>
          <w:b/>
          <w:bCs/>
        </w:rPr>
        <w:tab/>
      </w:r>
      <w:r w:rsidR="00D57818" w:rsidRPr="00A35442">
        <w:rPr>
          <w:rFonts w:ascii="Garamond" w:hAnsi="Garamond"/>
          <w:b/>
          <w:bCs/>
        </w:rPr>
        <w:tab/>
      </w:r>
    </w:p>
    <w:p w:rsidR="004E6969" w:rsidRPr="00A35442" w:rsidRDefault="004E6969" w:rsidP="00A35C29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4E6969" w:rsidRPr="00A35442" w:rsidRDefault="004E6969" w:rsidP="00A35C29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4E6969" w:rsidRPr="00A35442" w:rsidRDefault="004E6969" w:rsidP="004E6969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E77468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4E6969" w:rsidRPr="00A35442">
        <w:rPr>
          <w:rFonts w:ascii="Garamond" w:hAnsi="Garamond"/>
          <w:bCs/>
        </w:rPr>
        <w:t> 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>projekt pozakonkursowy „Gospodarna Wielkopolska” współfinansowany ze środków Wielkopolskiego Regionalnego Programu Operacyjnego na lata 2014-2020,  Działanie 1.4: Internacjonalizacja gospodarki regionalnej, Poddziałanie 1.4.2:  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7D531C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C1438B" w:rsidRPr="00A35442" w:rsidRDefault="00D57818" w:rsidP="00C1438B">
      <w:pPr>
        <w:numPr>
          <w:ilvl w:val="0"/>
          <w:numId w:val="2"/>
        </w:num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</w:p>
    <w:p w:rsidR="00D57818" w:rsidRPr="00A35442" w:rsidRDefault="00D57818" w:rsidP="00C1438B">
      <w:p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 </w:t>
      </w:r>
      <w:hyperlink r:id="rId8" w:history="1">
        <w:r w:rsidRPr="00A35442">
          <w:rPr>
            <w:rStyle w:val="Hipercze"/>
            <w:rFonts w:ascii="Garamond" w:hAnsi="Garamond"/>
            <w:bCs/>
          </w:rPr>
          <w:t>http://www.wrpo.wielkopolskie.pl/dowiedz-sie-wiecej-o-programie/zapoznaj-sie-z-prawem-i-dokumentami/333</w:t>
        </w:r>
      </w:hyperlink>
      <w:r w:rsidRPr="00A35442">
        <w:rPr>
          <w:rFonts w:ascii="Garamond" w:hAnsi="Garamond"/>
          <w:bCs/>
        </w:rPr>
        <w:t xml:space="preserve"> </w:t>
      </w:r>
    </w:p>
    <w:p w:rsidR="002D2DD5" w:rsidRPr="00A35442" w:rsidRDefault="002D2DD5" w:rsidP="002D2DD5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Kryteria naboru</w:t>
      </w:r>
    </w:p>
    <w:p w:rsidR="00A35C29" w:rsidRPr="00A35442" w:rsidRDefault="00434198" w:rsidP="009F47CF">
      <w:pPr>
        <w:pStyle w:val="Normalny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obszarem inteligentnej specjalizacji „</w:t>
      </w:r>
      <w:r w:rsidRPr="00A35442">
        <w:rPr>
          <w:rFonts w:ascii="Garamond" w:hAnsi="Garamond"/>
          <w:bCs/>
        </w:rPr>
        <w:t>Biosurowce i żywność dla świadomych konsumentów</w:t>
      </w:r>
      <w:r w:rsidRPr="00A35442">
        <w:rPr>
          <w:rFonts w:ascii="Garamond" w:hAnsi="Garamond"/>
        </w:rPr>
        <w:t>”:</w:t>
      </w:r>
    </w:p>
    <w:p w:rsidR="00A35C29" w:rsidRPr="00A35442" w:rsidRDefault="00A35C29" w:rsidP="00C62A90">
      <w:pPr>
        <w:pStyle w:val="Default"/>
        <w:numPr>
          <w:ilvl w:val="0"/>
          <w:numId w:val="4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>Sekcja A dział 01,</w:t>
      </w:r>
    </w:p>
    <w:p w:rsidR="00A35C29" w:rsidRPr="00A35442" w:rsidRDefault="00A35C29" w:rsidP="00C62A90">
      <w:pPr>
        <w:pStyle w:val="Default"/>
        <w:numPr>
          <w:ilvl w:val="0"/>
          <w:numId w:val="4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10, </w:t>
      </w:r>
    </w:p>
    <w:p w:rsidR="00A35C29" w:rsidRPr="00A35442" w:rsidRDefault="00C62A90" w:rsidP="00C62A90">
      <w:pPr>
        <w:pStyle w:val="Default"/>
        <w:numPr>
          <w:ilvl w:val="0"/>
          <w:numId w:val="4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>Sekcja C dział 11,</w:t>
      </w:r>
    </w:p>
    <w:p w:rsidR="00C62A90" w:rsidRPr="00A35442" w:rsidRDefault="00C62A90" w:rsidP="00C62A90">
      <w:pPr>
        <w:pStyle w:val="Default"/>
        <w:ind w:left="426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A dział 02, 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C dział 16-17, 22, 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E dział 38,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J dział 62, 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M dział 72. </w:t>
      </w:r>
    </w:p>
    <w:p w:rsidR="002D2DD5" w:rsidRPr="005F7293" w:rsidRDefault="002D2DD5" w:rsidP="009F47CF">
      <w:pPr>
        <w:pStyle w:val="NormalnyWeb"/>
        <w:numPr>
          <w:ilvl w:val="0"/>
          <w:numId w:val="13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 xml:space="preserve">Warunkiem udziału w naborze jest przesłanie na adres Organizatora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>Formularza zgłoszeniowego, Oświadczenia o pomocy de minimis, Formularza informacji przedstawianych przy ubieganiu się o pomoc de minimis</w:t>
      </w:r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KRS.</w:t>
      </w:r>
    </w:p>
    <w:p w:rsidR="005F7293" w:rsidRPr="005F7293" w:rsidRDefault="005F7293" w:rsidP="005F7293">
      <w:pPr>
        <w:pStyle w:val="NormalnyWeb"/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</w:p>
    <w:p w:rsidR="002D2DD5" w:rsidRPr="00A35442" w:rsidRDefault="009F47CF" w:rsidP="009F47CF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Style w:val="Uwydatnienie"/>
          <w:rFonts w:ascii="Garamond" w:hAnsi="Garamond"/>
          <w:b/>
          <w:i w:val="0"/>
          <w:iCs w:val="0"/>
        </w:rPr>
      </w:pPr>
      <w:r w:rsidRPr="00A35442">
        <w:rPr>
          <w:rStyle w:val="Uwydatnienie"/>
          <w:rFonts w:ascii="Garamond" w:hAnsi="Garamond"/>
          <w:b/>
          <w:i w:val="0"/>
          <w:iCs w:val="0"/>
        </w:rPr>
        <w:t xml:space="preserve"> </w:t>
      </w:r>
      <w:r w:rsidR="00210288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4F1C22" w:rsidRPr="000D790E" w:rsidRDefault="007D531C" w:rsidP="0008131A">
      <w:pPr>
        <w:pStyle w:val="NormalnyWeb"/>
        <w:ind w:left="360"/>
        <w:jc w:val="both"/>
        <w:rPr>
          <w:rFonts w:ascii="Garamond" w:hAnsi="Garamond"/>
          <w:b/>
        </w:rPr>
      </w:pPr>
      <w:r w:rsidRPr="00A35442">
        <w:rPr>
          <w:rFonts w:ascii="Garamond" w:hAnsi="Garamond"/>
        </w:rPr>
        <w:t>W roku 201</w:t>
      </w:r>
      <w:r w:rsidR="005F7293">
        <w:rPr>
          <w:rFonts w:ascii="Garamond" w:hAnsi="Garamond"/>
        </w:rPr>
        <w:t>7</w:t>
      </w:r>
      <w:r w:rsidRPr="00A35442">
        <w:rPr>
          <w:rFonts w:ascii="Garamond" w:hAnsi="Garamond"/>
        </w:rPr>
        <w:t xml:space="preserve"> Organizator zaplanował </w:t>
      </w:r>
      <w:r w:rsidRPr="00A35442">
        <w:rPr>
          <w:rFonts w:ascii="Garamond" w:hAnsi="Garamond"/>
          <w:bCs/>
        </w:rPr>
        <w:t>w ramach inteligentnej specjalizacji „Biosurowce i żywność dla świadomych konsumentów”</w:t>
      </w:r>
      <w:r w:rsidRPr="00A35442">
        <w:rPr>
          <w:rFonts w:ascii="Garamond" w:hAnsi="Garamond"/>
        </w:rPr>
        <w:t xml:space="preserve"> udział w</w:t>
      </w:r>
      <w:r w:rsidR="003651DA">
        <w:rPr>
          <w:rFonts w:ascii="Garamond" w:hAnsi="Garamond"/>
        </w:rPr>
        <w:t xml:space="preserve"> targach branżowych</w:t>
      </w:r>
      <w:r w:rsidR="004F1C22">
        <w:rPr>
          <w:rFonts w:ascii="Garamond" w:hAnsi="Garamond"/>
        </w:rPr>
        <w:t xml:space="preserve"> </w:t>
      </w:r>
      <w:r w:rsidR="004F1C22" w:rsidRPr="000D790E">
        <w:rPr>
          <w:rFonts w:ascii="Garamond" w:hAnsi="Garamond"/>
          <w:b/>
        </w:rPr>
        <w:t xml:space="preserve">AGROEXPO CORFERIAS, Bogota (Kolumbia), </w:t>
      </w:r>
      <w:r w:rsidR="004F1C22">
        <w:rPr>
          <w:rFonts w:ascii="Garamond" w:hAnsi="Garamond"/>
          <w:b/>
        </w:rPr>
        <w:t>13-23 lipca</w:t>
      </w:r>
      <w:r w:rsidR="004F1C22" w:rsidRPr="000D790E">
        <w:rPr>
          <w:rFonts w:ascii="Garamond" w:hAnsi="Garamond"/>
          <w:b/>
        </w:rPr>
        <w:t xml:space="preserve"> 2017 r.</w:t>
      </w:r>
    </w:p>
    <w:p w:rsidR="005F7293" w:rsidRPr="005F7293" w:rsidRDefault="007D531C" w:rsidP="0008131A">
      <w:pPr>
        <w:autoSpaceDE w:val="0"/>
        <w:autoSpaceDN w:val="0"/>
        <w:adjustRightInd w:val="0"/>
        <w:ind w:left="426"/>
        <w:jc w:val="both"/>
        <w:rPr>
          <w:rStyle w:val="Hipercze"/>
          <w:rFonts w:ascii="Garamond" w:hAnsi="Garamond"/>
        </w:rPr>
      </w:pPr>
      <w:r w:rsidRPr="00A35442">
        <w:rPr>
          <w:rFonts w:ascii="Garamond" w:hAnsi="Garamond"/>
        </w:rPr>
        <w:t xml:space="preserve"> </w:t>
      </w:r>
    </w:p>
    <w:p w:rsidR="00D26CE0" w:rsidRPr="00A35442" w:rsidRDefault="00D26CE0" w:rsidP="009F47CF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lastRenderedPageBreak/>
        <w:t>Nabór</w:t>
      </w:r>
    </w:p>
    <w:p w:rsidR="00D07AEE" w:rsidRDefault="00D07AEE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 w:rsidRPr="00A35442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4F1C22">
        <w:rPr>
          <w:rStyle w:val="Uwydatnienie"/>
          <w:rFonts w:ascii="Garamond" w:hAnsi="Garamond"/>
          <w:i w:val="0"/>
          <w:iCs w:val="0"/>
        </w:rPr>
        <w:t>do dnia 27 stycznia 2017 r. (godz. 12:00).</w:t>
      </w:r>
    </w:p>
    <w:p w:rsidR="004F1C22" w:rsidRPr="00A35442" w:rsidRDefault="004F1C22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>
        <w:rPr>
          <w:rStyle w:val="Uwydatnienie"/>
          <w:rFonts w:ascii="Garamond" w:hAnsi="Garamond"/>
          <w:i w:val="0"/>
          <w:iCs w:val="0"/>
        </w:rPr>
        <w:t>ę o dofinansowanie udziału muszą</w:t>
      </w:r>
      <w:r>
        <w:rPr>
          <w:rStyle w:val="Uwydatnienie"/>
          <w:rFonts w:ascii="Garamond" w:hAnsi="Garamond"/>
          <w:i w:val="0"/>
          <w:iCs w:val="0"/>
        </w:rPr>
        <w:t xml:space="preserve"> spełnić warunki wymienione         w pkt. II.</w:t>
      </w:r>
    </w:p>
    <w:p w:rsidR="006E285C" w:rsidRPr="00A35442" w:rsidRDefault="006E285C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stoiska targowego 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zgłoszeń na targi.</w:t>
      </w:r>
    </w:p>
    <w:p w:rsidR="00122477" w:rsidRPr="00A35442" w:rsidRDefault="00122477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 xml:space="preserve">, </w:t>
      </w:r>
      <w:bookmarkStart w:id="0" w:name="_GoBack"/>
      <w:bookmarkEnd w:id="0"/>
      <w:r w:rsidRPr="00A35442">
        <w:rPr>
          <w:rFonts w:ascii="Garamond" w:hAnsi="Garamond"/>
        </w:rPr>
        <w:t>do udziału na wspólnym stoisku regionalnym następuje na podstawie kolejności zgłoszeń.</w:t>
      </w:r>
    </w:p>
    <w:p w:rsidR="009520DF" w:rsidRPr="00A35442" w:rsidRDefault="009520D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Organizator poinformuje wszystkie zgłoszone </w:t>
      </w:r>
      <w:r w:rsidR="00D26CE0" w:rsidRPr="00A35442">
        <w:rPr>
          <w:rFonts w:ascii="Garamond" w:hAnsi="Garamond"/>
        </w:rPr>
        <w:t>podmioty</w:t>
      </w:r>
      <w:r w:rsidRPr="00A35442">
        <w:rPr>
          <w:rFonts w:ascii="Garamond" w:hAnsi="Garamond"/>
        </w:rPr>
        <w:t xml:space="preserve"> o wynikach naboru w ciągu </w:t>
      </w:r>
      <w:r w:rsidR="00D26CE0" w:rsidRPr="00A35442">
        <w:rPr>
          <w:rFonts w:ascii="Garamond" w:hAnsi="Garamond"/>
        </w:rPr>
        <w:t>3</w:t>
      </w:r>
      <w:r w:rsidRPr="00A35442">
        <w:rPr>
          <w:rFonts w:ascii="Garamond" w:hAnsi="Garamond"/>
        </w:rPr>
        <w:t xml:space="preserve"> dni roboczych od zamknięcia naboru. </w:t>
      </w:r>
      <w:r w:rsidR="00D26CE0" w:rsidRPr="00A35442">
        <w:rPr>
          <w:rFonts w:ascii="Garamond" w:hAnsi="Garamond"/>
        </w:rPr>
        <w:t>Przedsiębiorstwa</w:t>
      </w:r>
      <w:r w:rsidRPr="00A35442">
        <w:rPr>
          <w:rFonts w:ascii="Garamond" w:hAnsi="Garamond"/>
        </w:rPr>
        <w:t>, które zgłosiły się na wybrane targi</w:t>
      </w:r>
      <w:r w:rsidR="00831AD5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zobowiązane są w ciągu </w:t>
      </w:r>
      <w:r w:rsidR="00C1438B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dni roboczych od dnia ogłoszenia wyników </w:t>
      </w:r>
      <w:r w:rsidR="00831AD5" w:rsidRPr="00A35442">
        <w:rPr>
          <w:rFonts w:ascii="Garamond" w:hAnsi="Garamond"/>
        </w:rPr>
        <w:t>do</w:t>
      </w:r>
      <w:r w:rsidRPr="00A35442">
        <w:rPr>
          <w:rFonts w:ascii="Garamond" w:hAnsi="Garamond"/>
        </w:rPr>
        <w:t xml:space="preserve"> przesłani</w:t>
      </w:r>
      <w:r w:rsidR="00831AD5" w:rsidRPr="00A35442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do</w:t>
      </w:r>
      <w:r w:rsidR="00C1438B" w:rsidRPr="00A35442">
        <w:rPr>
          <w:rFonts w:ascii="Garamond" w:hAnsi="Garamond"/>
        </w:rPr>
        <w:t> </w:t>
      </w:r>
      <w:r w:rsidRPr="00A35442">
        <w:rPr>
          <w:rFonts w:ascii="Garamond" w:hAnsi="Garamond"/>
        </w:rPr>
        <w:t>Organizatora podpisanej umowy o dofinansowanie.</w:t>
      </w:r>
      <w:r w:rsidR="009F47CF" w:rsidRPr="00A35442">
        <w:rPr>
          <w:rFonts w:ascii="Garamond" w:hAnsi="Garamond"/>
        </w:rPr>
        <w:t xml:space="preserve"> Przekroczenie wskazanego terminu powoduje skreślenie z listy uczestników.</w:t>
      </w:r>
    </w:p>
    <w:p w:rsidR="002B14CF" w:rsidRDefault="002B14C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>de minimis</w:t>
      </w:r>
      <w:r w:rsidRPr="00A35442">
        <w:rPr>
          <w:rFonts w:ascii="Garamond" w:hAnsi="Garamond"/>
        </w:rPr>
        <w:t>.</w:t>
      </w:r>
    </w:p>
    <w:p w:rsidR="005F7293" w:rsidRPr="00A35442" w:rsidRDefault="005F7293" w:rsidP="005F7293">
      <w:pPr>
        <w:pStyle w:val="NormalnyWeb"/>
        <w:spacing w:before="120" w:beforeAutospacing="0" w:after="120" w:afterAutospacing="0"/>
        <w:ind w:left="426"/>
        <w:jc w:val="both"/>
        <w:rPr>
          <w:rFonts w:ascii="Garamond" w:hAnsi="Garamond"/>
        </w:rPr>
      </w:pPr>
    </w:p>
    <w:p w:rsidR="00D26CE0" w:rsidRPr="00A35442" w:rsidRDefault="00122477" w:rsidP="00122477">
      <w:pPr>
        <w:pStyle w:val="NormalnyWeb"/>
        <w:spacing w:before="120" w:beforeAutospacing="0" w:after="120" w:afterAutospacing="0"/>
        <w:ind w:left="644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>de minimis</w:t>
      </w:r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                    </w:t>
      </w:r>
      <w:r w:rsidRPr="0040205A">
        <w:rPr>
          <w:rFonts w:ascii="Garamond" w:eastAsia="TimesNewRoman" w:hAnsi="Garamond"/>
          <w:color w:val="000000" w:themeColor="text1"/>
        </w:rPr>
        <w:t xml:space="preserve">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Pr="0040205A">
        <w:rPr>
          <w:rFonts w:ascii="Garamond" w:eastAsia="TimesNewRoman" w:hAnsi="Garamond"/>
          <w:color w:val="000000" w:themeColor="text1"/>
        </w:rPr>
        <w:t>argów i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Pr="0040205A">
        <w:rPr>
          <w:rFonts w:ascii="Garamond" w:eastAsia="TimesNewRoman" w:hAnsi="Garamond"/>
          <w:color w:val="000000" w:themeColor="text1"/>
        </w:rPr>
        <w:t xml:space="preserve">), transportu 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lotnisko-hotel-lotnisko oraz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argów 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                       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98747A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19.2pt;margin-top:13.6pt;width:423.7pt;height:49.25pt;z-index:251657728;mso-height-percent:200;mso-height-percent:200;mso-width-relative:margin;mso-height-relative:margin" strokecolor="white">
            <v:textbox style="mso-next-textbox:#_x0000_s1027;mso-fit-shape-to-text:t">
              <w:txbxContent>
                <w:p w:rsidR="004F1C22" w:rsidRPr="004F1C22" w:rsidRDefault="004F1C22" w:rsidP="004F1C22">
                  <w:pPr>
                    <w:spacing w:before="100" w:beforeAutospacing="1" w:after="100" w:afterAutospacing="1"/>
                    <w:jc w:val="both"/>
                    <w:rPr>
                      <w:rFonts w:ascii="Garamond" w:hAnsi="Garamond"/>
                      <w:b/>
                    </w:rPr>
                  </w:pPr>
                  <w:r w:rsidRPr="004F1C22">
                    <w:rPr>
                      <w:rFonts w:ascii="Garamond" w:hAnsi="Garamond"/>
                      <w:b/>
                    </w:rPr>
                    <w:t>Targi AGROEXPO CORFERIAS, Bogota (Kolumbia), 13-23 lipca 2017 r.</w:t>
                  </w:r>
                </w:p>
                <w:p w:rsidR="00E61B0C" w:rsidRPr="00E61B0C" w:rsidRDefault="00E61B0C" w:rsidP="00E61B0C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Pr="00A35442" w:rsidRDefault="00962B25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9F47CF" w:rsidRPr="00A35442">
        <w:rPr>
          <w:rFonts w:ascii="Garamond" w:eastAsia="TimesNewRoman" w:hAnsi="Garamond"/>
        </w:rPr>
        <w:t> 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>tym np. 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B4636B" w:rsidRPr="00A35442" w:rsidRDefault="00B4636B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</w:p>
    <w:p w:rsidR="002B14CF" w:rsidRPr="00A35442" w:rsidRDefault="00122477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C1438B" w:rsidRPr="00A35442">
        <w:rPr>
          <w:rFonts w:ascii="Garamond" w:eastAsia="TimesNewRoman" w:hAnsi="Garamond"/>
        </w:rPr>
        <w:t> 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a w przypadku braku takiego działu – w innym miejscu, wskazanym przez Beneficjenta i zatwierdzonym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lastRenderedPageBreak/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285CD9" w:rsidRPr="00A35442" w:rsidRDefault="00285CD9" w:rsidP="00285CD9">
      <w:pPr>
        <w:rPr>
          <w:rFonts w:ascii="Garamond" w:hAnsi="Garamond"/>
        </w:rPr>
      </w:pPr>
    </w:p>
    <w:p w:rsidR="00285CD9" w:rsidRPr="00A35442" w:rsidRDefault="00285CD9" w:rsidP="00285CD9">
      <w:pPr>
        <w:rPr>
          <w:rFonts w:ascii="Garamond" w:hAnsi="Garamond"/>
        </w:rPr>
      </w:pPr>
    </w:p>
    <w:p w:rsidR="00D22167" w:rsidRPr="00A35442" w:rsidRDefault="00831AD5" w:rsidP="00831AD5">
      <w:pPr>
        <w:ind w:left="5664"/>
        <w:rPr>
          <w:rFonts w:ascii="Garamond" w:hAnsi="Garamond"/>
        </w:rPr>
      </w:pPr>
      <w:r w:rsidRPr="00A35442">
        <w:rPr>
          <w:rFonts w:ascii="Garamond" w:hAnsi="Garamond"/>
        </w:rPr>
        <w:t>.................................................</w:t>
      </w:r>
    </w:p>
    <w:p w:rsidR="00831AD5" w:rsidRPr="00831AD5" w:rsidRDefault="00831AD5" w:rsidP="00831AD5">
      <w:pPr>
        <w:ind w:left="5664"/>
        <w:rPr>
          <w:rFonts w:ascii="Garamond" w:hAnsi="Garamond"/>
          <w:i/>
          <w:sz w:val="20"/>
          <w:szCs w:val="20"/>
        </w:rPr>
      </w:pPr>
      <w:r w:rsidRPr="00A35442">
        <w:rPr>
          <w:rFonts w:ascii="Garamond" w:hAnsi="Garamond"/>
          <w:i/>
          <w:sz w:val="20"/>
          <w:szCs w:val="20"/>
        </w:rPr>
        <w:t xml:space="preserve">  </w:t>
      </w:r>
      <w:r w:rsidRPr="00A35442">
        <w:rPr>
          <w:rFonts w:ascii="Garamond" w:hAnsi="Garamond"/>
          <w:i/>
          <w:sz w:val="20"/>
          <w:szCs w:val="20"/>
        </w:rPr>
        <w:tab/>
        <w:t xml:space="preserve">      (podpis)</w:t>
      </w:r>
    </w:p>
    <w:sectPr w:rsidR="00831AD5" w:rsidRPr="00831AD5" w:rsidSect="00C1438B">
      <w:headerReference w:type="default" r:id="rId9"/>
      <w:footerReference w:type="default" r:id="rId10"/>
      <w:pgSz w:w="11906" w:h="16838"/>
      <w:pgMar w:top="1843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47A" w:rsidRDefault="0098747A" w:rsidP="00E77468">
      <w:r>
        <w:separator/>
      </w:r>
    </w:p>
  </w:endnote>
  <w:endnote w:type="continuationSeparator" w:id="0">
    <w:p w:rsidR="0098747A" w:rsidRDefault="0098747A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A26885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6C16F4">
      <w:rPr>
        <w:rFonts w:ascii="Garamond" w:hAnsi="Garamond"/>
        <w:noProof/>
        <w:sz w:val="20"/>
        <w:szCs w:val="20"/>
      </w:rPr>
      <w:t>2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47A" w:rsidRDefault="0098747A" w:rsidP="00E77468">
      <w:r>
        <w:separator/>
      </w:r>
    </w:p>
  </w:footnote>
  <w:footnote w:type="continuationSeparator" w:id="0">
    <w:p w:rsidR="0098747A" w:rsidRDefault="0098747A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C03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63183"/>
    <w:multiLevelType w:val="hybridMultilevel"/>
    <w:tmpl w:val="156AF04A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3"/>
  </w:num>
  <w:num w:numId="8">
    <w:abstractNumId w:val="11"/>
  </w:num>
  <w:num w:numId="9">
    <w:abstractNumId w:val="12"/>
  </w:num>
  <w:num w:numId="10">
    <w:abstractNumId w:val="7"/>
  </w:num>
  <w:num w:numId="11">
    <w:abstractNumId w:val="9"/>
  </w:num>
  <w:num w:numId="12">
    <w:abstractNumId w:val="14"/>
  </w:num>
  <w:num w:numId="13">
    <w:abstractNumId w:val="10"/>
  </w:num>
  <w:num w:numId="14">
    <w:abstractNumId w:val="18"/>
  </w:num>
  <w:num w:numId="15">
    <w:abstractNumId w:val="15"/>
  </w:num>
  <w:num w:numId="16">
    <w:abstractNumId w:val="19"/>
  </w:num>
  <w:num w:numId="17">
    <w:abstractNumId w:val="0"/>
  </w:num>
  <w:num w:numId="18">
    <w:abstractNumId w:val="4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CD9"/>
    <w:rsid w:val="0000490A"/>
    <w:rsid w:val="000241F6"/>
    <w:rsid w:val="00036ED9"/>
    <w:rsid w:val="00062A40"/>
    <w:rsid w:val="000677EE"/>
    <w:rsid w:val="0008131A"/>
    <w:rsid w:val="000C06B5"/>
    <w:rsid w:val="00117A60"/>
    <w:rsid w:val="00120038"/>
    <w:rsid w:val="00122477"/>
    <w:rsid w:val="00125564"/>
    <w:rsid w:val="00154335"/>
    <w:rsid w:val="001934E6"/>
    <w:rsid w:val="001966D4"/>
    <w:rsid w:val="001D03FC"/>
    <w:rsid w:val="001D4B8B"/>
    <w:rsid w:val="00210288"/>
    <w:rsid w:val="0028130B"/>
    <w:rsid w:val="00285CD9"/>
    <w:rsid w:val="002873C4"/>
    <w:rsid w:val="002B14CF"/>
    <w:rsid w:val="002D2DD5"/>
    <w:rsid w:val="00300252"/>
    <w:rsid w:val="003651DA"/>
    <w:rsid w:val="00380BDC"/>
    <w:rsid w:val="0040205A"/>
    <w:rsid w:val="00434198"/>
    <w:rsid w:val="00450257"/>
    <w:rsid w:val="004626D4"/>
    <w:rsid w:val="00484021"/>
    <w:rsid w:val="0049656F"/>
    <w:rsid w:val="004A4792"/>
    <w:rsid w:val="004C755D"/>
    <w:rsid w:val="004E6969"/>
    <w:rsid w:val="004E6CF0"/>
    <w:rsid w:val="004F1C22"/>
    <w:rsid w:val="004F23B3"/>
    <w:rsid w:val="00513EB1"/>
    <w:rsid w:val="00537141"/>
    <w:rsid w:val="005416CE"/>
    <w:rsid w:val="00546CE4"/>
    <w:rsid w:val="005D18B1"/>
    <w:rsid w:val="005F7293"/>
    <w:rsid w:val="00605AF4"/>
    <w:rsid w:val="00635AA2"/>
    <w:rsid w:val="00656854"/>
    <w:rsid w:val="00687883"/>
    <w:rsid w:val="006A4CD7"/>
    <w:rsid w:val="006A5D61"/>
    <w:rsid w:val="006A70BD"/>
    <w:rsid w:val="006B6740"/>
    <w:rsid w:val="006C16F4"/>
    <w:rsid w:val="006C3B4F"/>
    <w:rsid w:val="006E285C"/>
    <w:rsid w:val="006E4175"/>
    <w:rsid w:val="00701C48"/>
    <w:rsid w:val="00710F02"/>
    <w:rsid w:val="00744A82"/>
    <w:rsid w:val="0078616F"/>
    <w:rsid w:val="007D3736"/>
    <w:rsid w:val="007D531C"/>
    <w:rsid w:val="008164FF"/>
    <w:rsid w:val="00831AD5"/>
    <w:rsid w:val="008512AE"/>
    <w:rsid w:val="00861BEB"/>
    <w:rsid w:val="00876450"/>
    <w:rsid w:val="008823F7"/>
    <w:rsid w:val="008B4EC9"/>
    <w:rsid w:val="008C27C2"/>
    <w:rsid w:val="008F289F"/>
    <w:rsid w:val="0090606D"/>
    <w:rsid w:val="00927C6F"/>
    <w:rsid w:val="00937CC2"/>
    <w:rsid w:val="00943F49"/>
    <w:rsid w:val="009520DF"/>
    <w:rsid w:val="00962B25"/>
    <w:rsid w:val="0098747A"/>
    <w:rsid w:val="009A2994"/>
    <w:rsid w:val="009C0194"/>
    <w:rsid w:val="009E0B38"/>
    <w:rsid w:val="009E1BEE"/>
    <w:rsid w:val="009F47CF"/>
    <w:rsid w:val="00A111D4"/>
    <w:rsid w:val="00A26885"/>
    <w:rsid w:val="00A35442"/>
    <w:rsid w:val="00A35C29"/>
    <w:rsid w:val="00A5168C"/>
    <w:rsid w:val="00A66D21"/>
    <w:rsid w:val="00A80E45"/>
    <w:rsid w:val="00A95B67"/>
    <w:rsid w:val="00A97573"/>
    <w:rsid w:val="00AB1DA6"/>
    <w:rsid w:val="00AC3595"/>
    <w:rsid w:val="00AC590B"/>
    <w:rsid w:val="00B21085"/>
    <w:rsid w:val="00B4636B"/>
    <w:rsid w:val="00B836E3"/>
    <w:rsid w:val="00BA2BBF"/>
    <w:rsid w:val="00BC4082"/>
    <w:rsid w:val="00C011C9"/>
    <w:rsid w:val="00C01916"/>
    <w:rsid w:val="00C1438B"/>
    <w:rsid w:val="00C4422B"/>
    <w:rsid w:val="00C62A90"/>
    <w:rsid w:val="00C93FC8"/>
    <w:rsid w:val="00CD6C29"/>
    <w:rsid w:val="00CE2DEA"/>
    <w:rsid w:val="00CF05E2"/>
    <w:rsid w:val="00D07AEE"/>
    <w:rsid w:val="00D22167"/>
    <w:rsid w:val="00D23356"/>
    <w:rsid w:val="00D26CE0"/>
    <w:rsid w:val="00D3561C"/>
    <w:rsid w:val="00D57818"/>
    <w:rsid w:val="00D66543"/>
    <w:rsid w:val="00D775A3"/>
    <w:rsid w:val="00E170B3"/>
    <w:rsid w:val="00E354C0"/>
    <w:rsid w:val="00E61B0C"/>
    <w:rsid w:val="00E77468"/>
    <w:rsid w:val="00E85E7D"/>
    <w:rsid w:val="00EA67DF"/>
    <w:rsid w:val="00ED0B79"/>
    <w:rsid w:val="00ED5CA0"/>
    <w:rsid w:val="00EF1DEE"/>
    <w:rsid w:val="00F01E72"/>
    <w:rsid w:val="00F51D66"/>
    <w:rsid w:val="00F67D67"/>
    <w:rsid w:val="00F71868"/>
    <w:rsid w:val="00F935AD"/>
    <w:rsid w:val="00FB7109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FC2B7A"/>
  <w15:docId w15:val="{A0C4692F-5A67-4E7C-BC11-53CB9396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po.wielkopolskie.pl/dowiedz-sie-wiecej-o-programie/zapoznaj-sie-z-prawem-i-dokumentami/3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DB393-EA50-4786-9EBE-76B28C14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5749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subject/>
  <dc:creator>agnieszka.lacka</dc:creator>
  <cp:keywords/>
  <cp:lastModifiedBy>Sadys Izabela</cp:lastModifiedBy>
  <cp:revision>11</cp:revision>
  <cp:lastPrinted>2016-02-04T10:33:00Z</cp:lastPrinted>
  <dcterms:created xsi:type="dcterms:W3CDTF">2016-08-23T07:33:00Z</dcterms:created>
  <dcterms:modified xsi:type="dcterms:W3CDTF">2017-01-16T12:18:00Z</dcterms:modified>
</cp:coreProperties>
</file>