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46" w:rsidRPr="004B3D46" w:rsidRDefault="004B3D46" w:rsidP="004B3D46">
      <w:pPr>
        <w:spacing w:line="276" w:lineRule="auto"/>
        <w:jc w:val="right"/>
        <w:rPr>
          <w:bCs/>
          <w:i/>
          <w:sz w:val="20"/>
          <w:szCs w:val="20"/>
        </w:rPr>
      </w:pPr>
      <w:r w:rsidRPr="004B3D46">
        <w:rPr>
          <w:bCs/>
          <w:i/>
          <w:sz w:val="20"/>
          <w:szCs w:val="20"/>
        </w:rPr>
        <w:t>[ogłoszenie na stron</w:t>
      </w:r>
      <w:r>
        <w:rPr>
          <w:bCs/>
          <w:i/>
          <w:sz w:val="20"/>
          <w:szCs w:val="20"/>
        </w:rPr>
        <w:t>y</w:t>
      </w:r>
      <w:r w:rsidRPr="004B3D46">
        <w:rPr>
          <w:bCs/>
          <w:i/>
          <w:sz w:val="20"/>
          <w:szCs w:val="20"/>
        </w:rPr>
        <w:t xml:space="preserve"> </w:t>
      </w:r>
      <w:hyperlink r:id="rId5" w:history="1">
        <w:r w:rsidR="003212AF" w:rsidRPr="00ED3521">
          <w:rPr>
            <w:rStyle w:val="Hipercze"/>
            <w:bCs/>
            <w:i/>
            <w:sz w:val="20"/>
            <w:szCs w:val="20"/>
          </w:rPr>
          <w:t>www.umww.pl</w:t>
        </w:r>
      </w:hyperlink>
      <w:r w:rsidRPr="004B3D46">
        <w:rPr>
          <w:bCs/>
          <w:i/>
          <w:sz w:val="20"/>
          <w:szCs w:val="20"/>
        </w:rPr>
        <w:t xml:space="preserve">, </w:t>
      </w:r>
      <w:hyperlink r:id="rId6" w:history="1">
        <w:r w:rsidRPr="004B3D46">
          <w:rPr>
            <w:rStyle w:val="Hipercze"/>
            <w:bCs/>
            <w:i/>
            <w:sz w:val="20"/>
            <w:szCs w:val="20"/>
          </w:rPr>
          <w:t>www.iw.org.pl</w:t>
        </w:r>
      </w:hyperlink>
      <w:r w:rsidRPr="004B3D46">
        <w:rPr>
          <w:bCs/>
          <w:i/>
          <w:sz w:val="20"/>
          <w:szCs w:val="20"/>
        </w:rPr>
        <w:t xml:space="preserve">] </w:t>
      </w:r>
    </w:p>
    <w:p w:rsidR="004B3D46" w:rsidRDefault="004B3D46" w:rsidP="00624DE1">
      <w:pPr>
        <w:spacing w:line="276" w:lineRule="auto"/>
        <w:jc w:val="center"/>
        <w:rPr>
          <w:b/>
          <w:bCs/>
          <w:szCs w:val="24"/>
        </w:rPr>
      </w:pPr>
    </w:p>
    <w:p w:rsidR="00C05D3A" w:rsidRPr="00B81F21" w:rsidRDefault="00C05D3A" w:rsidP="00B81F21">
      <w:pPr>
        <w:spacing w:line="240" w:lineRule="auto"/>
        <w:jc w:val="center"/>
        <w:rPr>
          <w:b/>
          <w:bCs/>
        </w:rPr>
      </w:pPr>
      <w:r w:rsidRPr="00B81F21">
        <w:rPr>
          <w:b/>
          <w:bCs/>
        </w:rPr>
        <w:t>II etap naboru</w:t>
      </w:r>
    </w:p>
    <w:p w:rsidR="00B81F21" w:rsidRPr="00B81F21" w:rsidRDefault="00D66BA7" w:rsidP="00B81F21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szCs w:val="24"/>
        </w:rPr>
      </w:pPr>
      <w:r w:rsidRPr="00B81F21">
        <w:rPr>
          <w:b/>
          <w:bCs/>
        </w:rPr>
        <w:t>przedsiębiorstw na stoisko regionalne Województwa Wielkopolskiego</w:t>
      </w:r>
      <w:r w:rsidR="00B81F21" w:rsidRPr="00B81F21">
        <w:rPr>
          <w:b/>
          <w:bCs/>
        </w:rPr>
        <w:t xml:space="preserve"> na</w:t>
      </w:r>
      <w:r w:rsidRPr="00B81F21">
        <w:rPr>
          <w:b/>
          <w:bCs/>
        </w:rPr>
        <w:t xml:space="preserve"> </w:t>
      </w:r>
      <w:r w:rsidR="00B81F21" w:rsidRPr="00B81F21">
        <w:rPr>
          <w:b/>
        </w:rPr>
        <w:t>targi CEDIA EXPO, Dallas, TX (USA),</w:t>
      </w:r>
      <w:r w:rsidR="00B81F21">
        <w:rPr>
          <w:b/>
        </w:rPr>
        <w:t xml:space="preserve"> </w:t>
      </w:r>
      <w:r w:rsidR="00B81F21" w:rsidRPr="00B81F21">
        <w:rPr>
          <w:b/>
        </w:rPr>
        <w:t>13-17 września 2017 r.*</w:t>
      </w:r>
    </w:p>
    <w:p w:rsidR="00B81F21" w:rsidRPr="00B81F21" w:rsidRDefault="00B81F21" w:rsidP="00B81F21">
      <w:pPr>
        <w:spacing w:line="276" w:lineRule="auto"/>
        <w:jc w:val="center"/>
        <w:rPr>
          <w:b/>
          <w:bCs/>
        </w:rPr>
      </w:pPr>
      <w:r w:rsidRPr="00B81F21">
        <w:rPr>
          <w:b/>
          <w:bCs/>
        </w:rPr>
        <w:t xml:space="preserve">wpisane </w:t>
      </w:r>
      <w:r w:rsidR="00D66BA7" w:rsidRPr="00B81F21">
        <w:rPr>
          <w:b/>
          <w:bCs/>
        </w:rPr>
        <w:t xml:space="preserve">w obszar Inteligentnych Specjalizacji: </w:t>
      </w:r>
      <w:r w:rsidRPr="00B81F21">
        <w:rPr>
          <w:b/>
          <w:bCs/>
        </w:rPr>
        <w:t>„</w:t>
      </w:r>
      <w:r w:rsidRPr="00B81F21">
        <w:rPr>
          <w:b/>
        </w:rPr>
        <w:t>Rozwój oparty na ICT</w:t>
      </w:r>
      <w:r w:rsidRPr="00B81F21">
        <w:rPr>
          <w:b/>
          <w:bCs/>
        </w:rPr>
        <w:t>”</w:t>
      </w:r>
    </w:p>
    <w:p w:rsidR="00B81F21" w:rsidRDefault="00B81F21" w:rsidP="00B81F21">
      <w:pPr>
        <w:pStyle w:val="Stopka"/>
      </w:pPr>
      <w:r w:rsidRPr="00EC0FD6">
        <w:rPr>
          <w:b/>
        </w:rPr>
        <w:t>*</w:t>
      </w:r>
      <w:r>
        <w:t>termin targów może ulec zmianie</w:t>
      </w:r>
    </w:p>
    <w:p w:rsidR="00581FEB" w:rsidRPr="00581FEB" w:rsidRDefault="00581FEB" w:rsidP="00624DE1">
      <w:pPr>
        <w:spacing w:line="276" w:lineRule="auto"/>
        <w:jc w:val="center"/>
        <w:rPr>
          <w:b/>
          <w:bCs/>
          <w:szCs w:val="24"/>
        </w:rPr>
      </w:pPr>
    </w:p>
    <w:p w:rsidR="006907F3" w:rsidRDefault="009E150B" w:rsidP="00624DE1">
      <w:pPr>
        <w:spacing w:line="276" w:lineRule="auto"/>
        <w:jc w:val="both"/>
        <w:rPr>
          <w:bCs/>
        </w:rPr>
      </w:pPr>
      <w:r w:rsidRPr="00581FEB">
        <w:rPr>
          <w:szCs w:val="24"/>
        </w:rPr>
        <w:t xml:space="preserve">Urząd Marszałkowski Województwa Wielkopolskiego </w:t>
      </w:r>
      <w:r w:rsidR="006907F3">
        <w:rPr>
          <w:szCs w:val="24"/>
        </w:rPr>
        <w:t xml:space="preserve">informuje, że w wyniku </w:t>
      </w:r>
      <w:r w:rsidR="00C05D3A">
        <w:rPr>
          <w:szCs w:val="24"/>
        </w:rPr>
        <w:t xml:space="preserve">zakończenia I etapu </w:t>
      </w:r>
      <w:r w:rsidR="006907F3">
        <w:rPr>
          <w:szCs w:val="24"/>
        </w:rPr>
        <w:t xml:space="preserve">naboru </w:t>
      </w:r>
      <w:r w:rsidR="00D66BA7" w:rsidRPr="00D66BA7">
        <w:rPr>
          <w:bCs/>
        </w:rPr>
        <w:t>przedsiębiorstw na stoisko regionalne Wo</w:t>
      </w:r>
      <w:r w:rsidR="001525DD">
        <w:rPr>
          <w:bCs/>
        </w:rPr>
        <w:t>jewództwa Wielkopolskiego w 2017</w:t>
      </w:r>
      <w:r w:rsidR="00D66BA7" w:rsidRPr="00D66BA7">
        <w:rPr>
          <w:bCs/>
        </w:rPr>
        <w:t xml:space="preserve"> r. na targi </w:t>
      </w:r>
      <w:r w:rsidR="003B56A7">
        <w:rPr>
          <w:bCs/>
        </w:rPr>
        <w:t xml:space="preserve">wpisane </w:t>
      </w:r>
      <w:r w:rsidR="00D66BA7" w:rsidRPr="00D66BA7">
        <w:rPr>
          <w:bCs/>
        </w:rPr>
        <w:t xml:space="preserve">w obszar Inteligentnych Specjalizacji: </w:t>
      </w:r>
      <w:r w:rsidR="00B81F21" w:rsidRPr="00B81F21">
        <w:rPr>
          <w:bCs/>
        </w:rPr>
        <w:t>„</w:t>
      </w:r>
      <w:r w:rsidR="00B81F21" w:rsidRPr="00B81F21">
        <w:t>Rozwój oparty na ICT</w:t>
      </w:r>
      <w:r w:rsidR="00B81F21" w:rsidRPr="00B81F21">
        <w:rPr>
          <w:bCs/>
        </w:rPr>
        <w:t>”</w:t>
      </w:r>
      <w:r w:rsidR="00B81F21" w:rsidRPr="00D66BA7">
        <w:rPr>
          <w:bCs/>
        </w:rPr>
        <w:t xml:space="preserve"> </w:t>
      </w:r>
      <w:r w:rsidR="006907F3">
        <w:rPr>
          <w:bCs/>
        </w:rPr>
        <w:t>zgodnie z pkt. IV.</w:t>
      </w:r>
      <w:r w:rsidR="005E399A">
        <w:rPr>
          <w:bCs/>
        </w:rPr>
        <w:t>4</w:t>
      </w:r>
      <w:r w:rsidR="006907F3">
        <w:rPr>
          <w:bCs/>
        </w:rPr>
        <w:t xml:space="preserve"> Regulaminu wybrane zostały targi: </w:t>
      </w:r>
    </w:p>
    <w:p w:rsidR="00C55DBF" w:rsidRDefault="00C55DBF" w:rsidP="006907F3">
      <w:pPr>
        <w:spacing w:line="276" w:lineRule="auto"/>
        <w:jc w:val="center"/>
        <w:rPr>
          <w:b/>
        </w:rPr>
      </w:pPr>
    </w:p>
    <w:p w:rsidR="00624DE1" w:rsidRPr="001525DD" w:rsidRDefault="00B81F21" w:rsidP="00B81F21">
      <w:pPr>
        <w:spacing w:line="276" w:lineRule="auto"/>
        <w:jc w:val="center"/>
        <w:rPr>
          <w:szCs w:val="24"/>
        </w:rPr>
      </w:pPr>
      <w:r w:rsidRPr="001525DD">
        <w:rPr>
          <w:b/>
        </w:rPr>
        <w:t>CEDIA EXPO, Dallas, TX (USA).</w:t>
      </w:r>
    </w:p>
    <w:p w:rsidR="00B81F21" w:rsidRDefault="00B81F21" w:rsidP="00624DE1">
      <w:pPr>
        <w:spacing w:line="276" w:lineRule="auto"/>
        <w:jc w:val="both"/>
        <w:rPr>
          <w:szCs w:val="24"/>
        </w:rPr>
      </w:pPr>
    </w:p>
    <w:p w:rsidR="006907F3" w:rsidRDefault="00F111A8" w:rsidP="00624DE1">
      <w:pPr>
        <w:spacing w:line="276" w:lineRule="auto"/>
        <w:jc w:val="both"/>
        <w:rPr>
          <w:b/>
        </w:rPr>
      </w:pPr>
      <w:r>
        <w:rPr>
          <w:szCs w:val="24"/>
        </w:rPr>
        <w:t xml:space="preserve">Na podstawie pkt. </w:t>
      </w:r>
      <w:r>
        <w:rPr>
          <w:bCs/>
        </w:rPr>
        <w:t>IV.</w:t>
      </w:r>
      <w:r w:rsidR="005E399A">
        <w:rPr>
          <w:bCs/>
        </w:rPr>
        <w:t>3</w:t>
      </w:r>
      <w:r>
        <w:rPr>
          <w:bCs/>
        </w:rPr>
        <w:t xml:space="preserve"> Regulaminu</w:t>
      </w:r>
      <w:r>
        <w:rPr>
          <w:szCs w:val="24"/>
        </w:rPr>
        <w:t xml:space="preserve"> </w:t>
      </w:r>
      <w:r w:rsidR="006907F3" w:rsidRPr="00581FEB">
        <w:rPr>
          <w:szCs w:val="24"/>
        </w:rPr>
        <w:t>Urząd Marszałkowski Województwa Wielkopolskiego</w:t>
      </w:r>
      <w:r w:rsidR="006907F3">
        <w:rPr>
          <w:szCs w:val="24"/>
        </w:rPr>
        <w:t xml:space="preserve"> </w:t>
      </w:r>
      <w:r w:rsidR="005E399A">
        <w:rPr>
          <w:szCs w:val="24"/>
        </w:rPr>
        <w:t>ogłasza II etap naboru</w:t>
      </w:r>
      <w:r w:rsidR="006907F3">
        <w:rPr>
          <w:szCs w:val="24"/>
        </w:rPr>
        <w:t xml:space="preserve"> </w:t>
      </w:r>
      <w:r w:rsidR="006907F3">
        <w:t>na</w:t>
      </w:r>
      <w:r w:rsidR="005E399A">
        <w:t xml:space="preserve"> targi</w:t>
      </w:r>
      <w:r w:rsidR="006907F3">
        <w:t xml:space="preserve"> </w:t>
      </w:r>
      <w:r w:rsidR="007E5A7D" w:rsidRPr="007E5A7D">
        <w:rPr>
          <w:b/>
        </w:rPr>
        <w:t xml:space="preserve">CEDIA EXPO, Dallas, TX (USA) </w:t>
      </w:r>
      <w:r w:rsidR="007E5A7D">
        <w:rPr>
          <w:b/>
        </w:rPr>
        <w:t>do dnia 2</w:t>
      </w:r>
      <w:r w:rsidR="005E399A">
        <w:rPr>
          <w:b/>
        </w:rPr>
        <w:t>6</w:t>
      </w:r>
      <w:r w:rsidR="00C55DBF">
        <w:rPr>
          <w:b/>
        </w:rPr>
        <w:t xml:space="preserve"> </w:t>
      </w:r>
      <w:r w:rsidR="007E5A7D">
        <w:rPr>
          <w:b/>
        </w:rPr>
        <w:t>sierpnia</w:t>
      </w:r>
      <w:r w:rsidR="00C55DBF">
        <w:rPr>
          <w:b/>
        </w:rPr>
        <w:t xml:space="preserve"> 201</w:t>
      </w:r>
      <w:r w:rsidR="005E399A">
        <w:rPr>
          <w:b/>
        </w:rPr>
        <w:t>6</w:t>
      </w:r>
      <w:r w:rsidR="00C55DBF">
        <w:rPr>
          <w:b/>
        </w:rPr>
        <w:t xml:space="preserve"> r.</w:t>
      </w:r>
      <w:r w:rsidR="00365443">
        <w:rPr>
          <w:b/>
        </w:rPr>
        <w:t xml:space="preserve"> </w:t>
      </w:r>
      <w:r w:rsidR="00365443" w:rsidRPr="005E399A">
        <w:rPr>
          <w:szCs w:val="24"/>
        </w:rPr>
        <w:t>do godz. 1</w:t>
      </w:r>
      <w:r w:rsidR="005E399A">
        <w:rPr>
          <w:szCs w:val="24"/>
        </w:rPr>
        <w:t>2</w:t>
      </w:r>
      <w:r w:rsidR="00365443" w:rsidRPr="005E399A">
        <w:rPr>
          <w:szCs w:val="24"/>
        </w:rPr>
        <w:t>.00</w:t>
      </w:r>
      <w:r w:rsidR="00365443">
        <w:rPr>
          <w:b/>
          <w:szCs w:val="24"/>
        </w:rPr>
        <w:t>.</w:t>
      </w:r>
    </w:p>
    <w:p w:rsidR="006907F3" w:rsidRDefault="006907F3" w:rsidP="00624DE1">
      <w:pPr>
        <w:spacing w:line="276" w:lineRule="auto"/>
        <w:jc w:val="both"/>
        <w:rPr>
          <w:szCs w:val="24"/>
        </w:rPr>
      </w:pPr>
    </w:p>
    <w:p w:rsidR="00D66BA7" w:rsidRDefault="00C05C64" w:rsidP="00624DE1">
      <w:pPr>
        <w:spacing w:line="276" w:lineRule="auto"/>
        <w:jc w:val="both"/>
        <w:rPr>
          <w:szCs w:val="24"/>
        </w:rPr>
      </w:pPr>
      <w:r w:rsidRPr="00814C4B">
        <w:rPr>
          <w:szCs w:val="24"/>
        </w:rPr>
        <w:t>Nabór skiero</w:t>
      </w:r>
      <w:r w:rsidR="00AA71F5" w:rsidRPr="00814C4B">
        <w:rPr>
          <w:szCs w:val="24"/>
        </w:rPr>
        <w:t xml:space="preserve">wany jest do </w:t>
      </w:r>
      <w:r w:rsidR="00D66BA7">
        <w:t>mikro, małych i średnich</w:t>
      </w:r>
      <w:r w:rsidR="00D66BA7" w:rsidRPr="00A35C29">
        <w:t xml:space="preserve"> </w:t>
      </w:r>
      <w:r w:rsidR="00D66BA7">
        <w:t>przedsiębiorstw</w:t>
      </w:r>
      <w:r w:rsidR="00D66BA7" w:rsidRPr="00A35C29">
        <w:t xml:space="preserve"> (zgodnie z</w:t>
      </w:r>
      <w:r w:rsidR="00D66BA7">
        <w:t> </w:t>
      </w:r>
      <w:r w:rsidR="00D66BA7" w:rsidRPr="00A35C29">
        <w:t xml:space="preserve"> </w:t>
      </w:r>
      <w:r w:rsidR="005E399A" w:rsidRPr="00A35442">
        <w:t>rozporządzeniem Komisji (UE) nr 651/2014 z dnia 17 czerwca 2014 r.</w:t>
      </w:r>
      <w:r w:rsidR="00D66BA7" w:rsidRPr="00A35C29">
        <w:t>) posiadając</w:t>
      </w:r>
      <w:r w:rsidR="00D66BA7">
        <w:t>ych</w:t>
      </w:r>
      <w:r w:rsidR="00D66BA7" w:rsidRPr="00A35C29">
        <w:t xml:space="preserve"> siedzibę na terenie województwa wielkopolskiego</w:t>
      </w:r>
      <w:r w:rsidR="00D66BA7">
        <w:t>, których</w:t>
      </w:r>
      <w:r w:rsidR="00D66BA7" w:rsidRPr="00A35C29">
        <w:t xml:space="preserve"> działalność </w:t>
      </w:r>
      <w:r w:rsidR="00255F07">
        <w:t xml:space="preserve">jest zgodna </w:t>
      </w:r>
      <w:r w:rsidR="00D66BA7" w:rsidRPr="00A35C29">
        <w:t xml:space="preserve">z obszarem inteligentnej specjalizacji </w:t>
      </w:r>
      <w:r w:rsidR="007E5A7D" w:rsidRPr="00B81F21">
        <w:rPr>
          <w:bCs/>
        </w:rPr>
        <w:t>„</w:t>
      </w:r>
      <w:r w:rsidR="007E5A7D" w:rsidRPr="00B81F21">
        <w:t>Rozwój oparty na ICT</w:t>
      </w:r>
      <w:r w:rsidR="007E5A7D" w:rsidRPr="00B81F21">
        <w:rPr>
          <w:bCs/>
        </w:rPr>
        <w:t>”</w:t>
      </w:r>
      <w:r w:rsidR="00D66BA7">
        <w:t>.</w:t>
      </w:r>
    </w:p>
    <w:p w:rsidR="00D66BA7" w:rsidRDefault="00D66BA7" w:rsidP="00624DE1">
      <w:pPr>
        <w:spacing w:line="276" w:lineRule="auto"/>
        <w:jc w:val="both"/>
        <w:rPr>
          <w:szCs w:val="24"/>
        </w:rPr>
      </w:pPr>
    </w:p>
    <w:p w:rsidR="009E150B" w:rsidRDefault="00D66BA7" w:rsidP="00624DE1">
      <w:pPr>
        <w:spacing w:line="276" w:lineRule="auto"/>
        <w:jc w:val="both"/>
        <w:rPr>
          <w:szCs w:val="24"/>
        </w:rPr>
      </w:pPr>
      <w:r>
        <w:rPr>
          <w:szCs w:val="24"/>
        </w:rPr>
        <w:t>Przedsiębiorstwa</w:t>
      </w:r>
      <w:r w:rsidR="009E150B" w:rsidRPr="009E150B">
        <w:rPr>
          <w:szCs w:val="24"/>
        </w:rPr>
        <w:t xml:space="preserve"> zainteresowane udziałem prosimy o wypełnienie </w:t>
      </w:r>
      <w:r w:rsidR="009E150B" w:rsidRPr="009E150B">
        <w:rPr>
          <w:i/>
          <w:iCs/>
          <w:szCs w:val="24"/>
        </w:rPr>
        <w:t>Formularza zgłoszeniowego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i przesłanie go wraz z podpisanym </w:t>
      </w:r>
      <w:r w:rsidRPr="00D66BA7">
        <w:rPr>
          <w:i/>
          <w:szCs w:val="24"/>
        </w:rPr>
        <w:t>Regulaminem naboru</w:t>
      </w:r>
      <w:r>
        <w:rPr>
          <w:szCs w:val="24"/>
        </w:rPr>
        <w:t>,</w:t>
      </w:r>
      <w:r w:rsidR="009E150B" w:rsidRPr="009E150B">
        <w:rPr>
          <w:szCs w:val="24"/>
        </w:rPr>
        <w:t xml:space="preserve"> </w:t>
      </w:r>
      <w:r w:rsidR="009E150B" w:rsidRPr="009E150B">
        <w:rPr>
          <w:i/>
          <w:iCs/>
          <w:szCs w:val="24"/>
        </w:rPr>
        <w:t>Oświadczeni</w:t>
      </w:r>
      <w:r>
        <w:rPr>
          <w:i/>
          <w:iCs/>
          <w:szCs w:val="24"/>
        </w:rPr>
        <w:t>em</w:t>
      </w:r>
      <w:r w:rsidR="009E150B" w:rsidRPr="009E150B">
        <w:rPr>
          <w:i/>
          <w:iCs/>
          <w:szCs w:val="24"/>
        </w:rPr>
        <w:t xml:space="preserve"> o pomocy de minimis</w:t>
      </w:r>
      <w:r w:rsidR="009E150B" w:rsidRPr="009E150B">
        <w:rPr>
          <w:szCs w:val="24"/>
        </w:rPr>
        <w:t xml:space="preserve"> oraz </w:t>
      </w:r>
      <w:r w:rsidR="009E150B" w:rsidRPr="009E150B">
        <w:rPr>
          <w:i/>
          <w:iCs/>
          <w:szCs w:val="24"/>
        </w:rPr>
        <w:t>Formularz</w:t>
      </w:r>
      <w:r>
        <w:rPr>
          <w:i/>
          <w:iCs/>
          <w:szCs w:val="24"/>
        </w:rPr>
        <w:t>em</w:t>
      </w:r>
      <w:r w:rsidR="009E150B" w:rsidRPr="009E150B">
        <w:rPr>
          <w:i/>
          <w:iCs/>
          <w:szCs w:val="24"/>
        </w:rPr>
        <w:t xml:space="preserve"> informacji przedstawianych</w:t>
      </w:r>
      <w:r w:rsidR="009E150B" w:rsidRPr="009E150B">
        <w:rPr>
          <w:szCs w:val="24"/>
        </w:rPr>
        <w:t xml:space="preserve"> </w:t>
      </w:r>
      <w:r w:rsidR="009E150B" w:rsidRPr="009E150B">
        <w:rPr>
          <w:i/>
          <w:iCs/>
          <w:szCs w:val="24"/>
        </w:rPr>
        <w:t>przy ubieganiu się o pomoc de minimis</w:t>
      </w:r>
      <w:r w:rsidR="009E150B" w:rsidRPr="009E150B">
        <w:rPr>
          <w:szCs w:val="24"/>
        </w:rPr>
        <w:t xml:space="preserve"> na adres e-mail: </w:t>
      </w:r>
      <w:r w:rsidR="007E5A7D">
        <w:rPr>
          <w:szCs w:val="24"/>
        </w:rPr>
        <w:t>magdalena.muszynska</w:t>
      </w:r>
      <w:r w:rsidR="009E150B" w:rsidRPr="009E150B">
        <w:rPr>
          <w:szCs w:val="24"/>
        </w:rPr>
        <w:t xml:space="preserve">@umww.pl oraz zwykłą pocztą lub osobiście do Sekretariatu Departamentu Gospodarki UMWW, </w:t>
      </w:r>
      <w:r w:rsidR="00624DE1">
        <w:rPr>
          <w:szCs w:val="24"/>
        </w:rPr>
        <w:t>al. Niepodległości 34</w:t>
      </w:r>
      <w:r>
        <w:rPr>
          <w:szCs w:val="24"/>
        </w:rPr>
        <w:t xml:space="preserve"> pok. 5</w:t>
      </w:r>
      <w:r w:rsidR="00436384">
        <w:rPr>
          <w:szCs w:val="24"/>
        </w:rPr>
        <w:t>47</w:t>
      </w:r>
      <w:r w:rsidR="009E150B" w:rsidRPr="009E150B">
        <w:rPr>
          <w:szCs w:val="24"/>
        </w:rPr>
        <w:t xml:space="preserve">, do </w:t>
      </w:r>
      <w:r w:rsidR="009E150B">
        <w:rPr>
          <w:szCs w:val="24"/>
          <w:u w:val="single"/>
        </w:rPr>
        <w:t xml:space="preserve">dnia </w:t>
      </w:r>
      <w:r w:rsidR="007E5A7D">
        <w:rPr>
          <w:szCs w:val="24"/>
          <w:u w:val="single"/>
        </w:rPr>
        <w:t>2</w:t>
      </w:r>
      <w:r w:rsidR="005E399A">
        <w:rPr>
          <w:szCs w:val="24"/>
          <w:u w:val="single"/>
        </w:rPr>
        <w:t>6</w:t>
      </w:r>
      <w:r w:rsidR="00807BD9">
        <w:rPr>
          <w:szCs w:val="24"/>
          <w:u w:val="single"/>
        </w:rPr>
        <w:t xml:space="preserve"> </w:t>
      </w:r>
      <w:r w:rsidR="007E5A7D">
        <w:rPr>
          <w:szCs w:val="24"/>
          <w:u w:val="single"/>
        </w:rPr>
        <w:t>sierpnia</w:t>
      </w:r>
      <w:r w:rsidR="00947566">
        <w:rPr>
          <w:szCs w:val="24"/>
          <w:u w:val="single"/>
        </w:rPr>
        <w:t xml:space="preserve"> </w:t>
      </w:r>
      <w:r w:rsidR="009E150B" w:rsidRPr="009E150B">
        <w:rPr>
          <w:szCs w:val="24"/>
          <w:u w:val="single"/>
        </w:rPr>
        <w:t>201</w:t>
      </w:r>
      <w:r>
        <w:rPr>
          <w:szCs w:val="24"/>
          <w:u w:val="single"/>
        </w:rPr>
        <w:t>6</w:t>
      </w:r>
      <w:r w:rsidR="009E150B" w:rsidRPr="009E150B">
        <w:rPr>
          <w:szCs w:val="24"/>
          <w:u w:val="single"/>
        </w:rPr>
        <w:t xml:space="preserve"> r. (</w:t>
      </w:r>
      <w:r w:rsidR="005E399A">
        <w:rPr>
          <w:szCs w:val="24"/>
          <w:u w:val="single"/>
        </w:rPr>
        <w:t>p</w:t>
      </w:r>
      <w:r w:rsidR="007E5A7D">
        <w:rPr>
          <w:szCs w:val="24"/>
          <w:u w:val="single"/>
        </w:rPr>
        <w:t>iątek</w:t>
      </w:r>
      <w:r w:rsidR="009E150B" w:rsidRPr="009E150B">
        <w:rPr>
          <w:szCs w:val="24"/>
          <w:u w:val="single"/>
        </w:rPr>
        <w:t>), do godz. 12.00.</w:t>
      </w:r>
      <w:r w:rsidR="00404EC1" w:rsidRPr="00624DE1">
        <w:rPr>
          <w:szCs w:val="24"/>
        </w:rPr>
        <w:t xml:space="preserve"> </w:t>
      </w:r>
      <w:r w:rsidR="00404EC1" w:rsidRPr="00404EC1">
        <w:rPr>
          <w:szCs w:val="24"/>
        </w:rPr>
        <w:t>(zgłoszenia przesłane po tym terminie nie będą rozpatrywane</w:t>
      </w:r>
      <w:r>
        <w:rPr>
          <w:szCs w:val="24"/>
        </w:rPr>
        <w:t xml:space="preserve"> – decyduje d</w:t>
      </w:r>
      <w:r w:rsidR="001B4378">
        <w:rPr>
          <w:szCs w:val="24"/>
        </w:rPr>
        <w:t>ata wpływu</w:t>
      </w:r>
      <w:r w:rsidR="00404EC1" w:rsidRPr="00404EC1">
        <w:rPr>
          <w:szCs w:val="24"/>
        </w:rPr>
        <w:t>)</w:t>
      </w:r>
      <w:r w:rsidR="00404EC1">
        <w:rPr>
          <w:szCs w:val="24"/>
        </w:rPr>
        <w:t>.</w:t>
      </w:r>
    </w:p>
    <w:p w:rsidR="00624DE1" w:rsidRPr="009E150B" w:rsidRDefault="00624DE1" w:rsidP="00624DE1">
      <w:pPr>
        <w:spacing w:line="276" w:lineRule="auto"/>
        <w:jc w:val="both"/>
        <w:rPr>
          <w:szCs w:val="24"/>
        </w:rPr>
      </w:pPr>
    </w:p>
    <w:p w:rsidR="009E150B" w:rsidRPr="009E150B" w:rsidRDefault="009E150B" w:rsidP="00624DE1">
      <w:pPr>
        <w:spacing w:line="276" w:lineRule="auto"/>
        <w:rPr>
          <w:szCs w:val="24"/>
        </w:rPr>
      </w:pPr>
      <w:r w:rsidRPr="009E150B">
        <w:rPr>
          <w:b/>
          <w:bCs/>
          <w:szCs w:val="24"/>
        </w:rPr>
        <w:t xml:space="preserve">Formularz zgłoszeniowy i </w:t>
      </w:r>
      <w:r w:rsidR="00947566">
        <w:rPr>
          <w:b/>
          <w:bCs/>
          <w:szCs w:val="24"/>
        </w:rPr>
        <w:t>Regulamin</w:t>
      </w:r>
      <w:r w:rsidR="005E18BA">
        <w:rPr>
          <w:b/>
          <w:bCs/>
          <w:szCs w:val="24"/>
        </w:rPr>
        <w:t xml:space="preserve"> </w:t>
      </w:r>
      <w:r w:rsidRPr="009E150B">
        <w:rPr>
          <w:b/>
          <w:bCs/>
          <w:szCs w:val="24"/>
        </w:rPr>
        <w:t>muszą być podpisane.</w:t>
      </w:r>
    </w:p>
    <w:p w:rsidR="009E150B" w:rsidRPr="009E150B" w:rsidRDefault="009E150B" w:rsidP="00624DE1">
      <w:pPr>
        <w:spacing w:line="276" w:lineRule="auto"/>
        <w:rPr>
          <w:szCs w:val="24"/>
        </w:rPr>
      </w:pPr>
      <w:r w:rsidRPr="009E150B">
        <w:rPr>
          <w:szCs w:val="24"/>
        </w:rPr>
        <w:t>Dodatkowe informacje:</w:t>
      </w:r>
      <w:r w:rsidRPr="009E150B">
        <w:rPr>
          <w:szCs w:val="24"/>
        </w:rPr>
        <w:br/>
        <w:t>Departament Gospodarki Urzędu Marszałkowskiego Województwa Wielkopo</w:t>
      </w:r>
      <w:r w:rsidR="007E5A7D">
        <w:rPr>
          <w:szCs w:val="24"/>
        </w:rPr>
        <w:t xml:space="preserve">lskiego </w:t>
      </w:r>
      <w:r w:rsidR="007E5A7D">
        <w:rPr>
          <w:szCs w:val="24"/>
        </w:rPr>
        <w:br/>
        <w:t>w Poznaniu (tel. 61 62</w:t>
      </w:r>
      <w:r w:rsidRPr="009E150B">
        <w:rPr>
          <w:szCs w:val="24"/>
        </w:rPr>
        <w:t>6</w:t>
      </w:r>
      <w:r w:rsidR="007E5A7D">
        <w:rPr>
          <w:szCs w:val="24"/>
        </w:rPr>
        <w:t xml:space="preserve"> </w:t>
      </w:r>
      <w:r w:rsidRPr="009E150B">
        <w:rPr>
          <w:szCs w:val="24"/>
        </w:rPr>
        <w:t>6</w:t>
      </w:r>
      <w:r w:rsidR="007E5A7D">
        <w:rPr>
          <w:szCs w:val="24"/>
        </w:rPr>
        <w:t>2</w:t>
      </w:r>
      <w:r w:rsidRPr="009E150B">
        <w:rPr>
          <w:szCs w:val="24"/>
        </w:rPr>
        <w:t xml:space="preserve"> </w:t>
      </w:r>
      <w:r w:rsidR="007E5A7D">
        <w:rPr>
          <w:szCs w:val="24"/>
        </w:rPr>
        <w:t>71</w:t>
      </w:r>
      <w:r w:rsidRPr="009E150B">
        <w:rPr>
          <w:szCs w:val="24"/>
        </w:rPr>
        <w:t xml:space="preserve">, e-mail: </w:t>
      </w:r>
      <w:hyperlink r:id="rId7" w:history="1">
        <w:r w:rsidR="006F029B" w:rsidRPr="007C1FEA">
          <w:rPr>
            <w:rStyle w:val="Hipercze"/>
            <w:szCs w:val="24"/>
          </w:rPr>
          <w:t>magdalena.muszynska@umww.pl</w:t>
        </w:r>
      </w:hyperlink>
      <w:r w:rsidRPr="009E150B">
        <w:rPr>
          <w:szCs w:val="24"/>
        </w:rPr>
        <w:t>).</w:t>
      </w:r>
    </w:p>
    <w:p w:rsidR="009E150B" w:rsidRPr="001B4378" w:rsidRDefault="009E150B" w:rsidP="001B4378">
      <w:pPr>
        <w:spacing w:line="240" w:lineRule="auto"/>
        <w:rPr>
          <w:szCs w:val="24"/>
        </w:rPr>
      </w:pPr>
      <w:r w:rsidRPr="001B4378">
        <w:rPr>
          <w:szCs w:val="24"/>
        </w:rPr>
        <w:br/>
      </w:r>
    </w:p>
    <w:p w:rsidR="0035296B" w:rsidRDefault="0035296B" w:rsidP="00624DE1">
      <w:pPr>
        <w:spacing w:line="276" w:lineRule="auto"/>
      </w:pPr>
    </w:p>
    <w:sectPr w:rsidR="0035296B" w:rsidSect="001F192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7EE2D32"/>
    <w:multiLevelType w:val="hybridMultilevel"/>
    <w:tmpl w:val="066A49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386A"/>
    <w:multiLevelType w:val="hybridMultilevel"/>
    <w:tmpl w:val="6354230A"/>
    <w:lvl w:ilvl="0" w:tplc="F942F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/>
  <w:defaultTabStop w:val="708"/>
  <w:hyphenationZone w:val="425"/>
  <w:characterSpacingControl w:val="doNotCompress"/>
  <w:compat/>
  <w:rsids>
    <w:rsidRoot w:val="009E150B"/>
    <w:rsid w:val="00064B98"/>
    <w:rsid w:val="000653A7"/>
    <w:rsid w:val="001452DB"/>
    <w:rsid w:val="001525DD"/>
    <w:rsid w:val="001B4378"/>
    <w:rsid w:val="001F192F"/>
    <w:rsid w:val="00255F07"/>
    <w:rsid w:val="002B7084"/>
    <w:rsid w:val="003212AF"/>
    <w:rsid w:val="0035296B"/>
    <w:rsid w:val="00365443"/>
    <w:rsid w:val="003A795B"/>
    <w:rsid w:val="003B56A7"/>
    <w:rsid w:val="003D17A2"/>
    <w:rsid w:val="00404EC1"/>
    <w:rsid w:val="00436384"/>
    <w:rsid w:val="00451784"/>
    <w:rsid w:val="004B3D46"/>
    <w:rsid w:val="0050048E"/>
    <w:rsid w:val="00581FEB"/>
    <w:rsid w:val="005C2617"/>
    <w:rsid w:val="005E18BA"/>
    <w:rsid w:val="005E399A"/>
    <w:rsid w:val="006007A4"/>
    <w:rsid w:val="00624DE1"/>
    <w:rsid w:val="006907F3"/>
    <w:rsid w:val="006B065A"/>
    <w:rsid w:val="006C7A5F"/>
    <w:rsid w:val="006F029B"/>
    <w:rsid w:val="00703583"/>
    <w:rsid w:val="00722AAA"/>
    <w:rsid w:val="007656D3"/>
    <w:rsid w:val="007E5A7D"/>
    <w:rsid w:val="00800AF0"/>
    <w:rsid w:val="0080748F"/>
    <w:rsid w:val="00807BD9"/>
    <w:rsid w:val="00814C4B"/>
    <w:rsid w:val="00867AF3"/>
    <w:rsid w:val="008E3CB6"/>
    <w:rsid w:val="008F3F88"/>
    <w:rsid w:val="00947566"/>
    <w:rsid w:val="009E150B"/>
    <w:rsid w:val="00A26119"/>
    <w:rsid w:val="00A6344C"/>
    <w:rsid w:val="00AA71F5"/>
    <w:rsid w:val="00AA7284"/>
    <w:rsid w:val="00AB08BA"/>
    <w:rsid w:val="00B06ACF"/>
    <w:rsid w:val="00B81F21"/>
    <w:rsid w:val="00C05C64"/>
    <w:rsid w:val="00C05D3A"/>
    <w:rsid w:val="00C52567"/>
    <w:rsid w:val="00C55DBF"/>
    <w:rsid w:val="00CD3A47"/>
    <w:rsid w:val="00CE12B6"/>
    <w:rsid w:val="00D4567A"/>
    <w:rsid w:val="00D66BA7"/>
    <w:rsid w:val="00D71916"/>
    <w:rsid w:val="00D91186"/>
    <w:rsid w:val="00E34BB0"/>
    <w:rsid w:val="00E40F97"/>
    <w:rsid w:val="00EB7BB1"/>
    <w:rsid w:val="00ED4671"/>
    <w:rsid w:val="00EE657C"/>
    <w:rsid w:val="00F111A8"/>
    <w:rsid w:val="00F5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E1"/>
    <w:pPr>
      <w:spacing w:line="360" w:lineRule="auto"/>
    </w:pPr>
    <w:rPr>
      <w:rFonts w:ascii="Garamond" w:hAnsi="Garamond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E15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67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5C2617"/>
    <w:pPr>
      <w:spacing w:line="240" w:lineRule="auto"/>
      <w:ind w:firstLine="708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617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D66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basedOn w:val="Domylnaczcionkaakapitu"/>
    <w:qFormat/>
    <w:rsid w:val="00D66BA7"/>
    <w:rPr>
      <w:i/>
      <w:iCs/>
    </w:rPr>
  </w:style>
  <w:style w:type="paragraph" w:styleId="Akapitzlist">
    <w:name w:val="List Paragraph"/>
    <w:basedOn w:val="Normalny"/>
    <w:uiPriority w:val="34"/>
    <w:qFormat/>
    <w:rsid w:val="00D66BA7"/>
    <w:pPr>
      <w:spacing w:line="240" w:lineRule="auto"/>
      <w:ind w:left="708"/>
    </w:pPr>
    <w:rPr>
      <w:rFonts w:ascii="Times New Roman" w:eastAsia="Times New Roman" w:hAnsi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81F21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1F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F21"/>
    <w:rPr>
      <w:rFonts w:ascii="Garamond" w:hAnsi="Garamond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muszynska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w.org.pl" TargetMode="External"/><Relationship Id="rId5" Type="http://schemas.openxmlformats.org/officeDocument/2006/relationships/hyperlink" Target="http://www.umw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2027</CharactersWithSpaces>
  <SharedDoc>false</SharedDoc>
  <HLinks>
    <vt:vector size="18" baseType="variant">
      <vt:variant>
        <vt:i4>5636169</vt:i4>
      </vt:variant>
      <vt:variant>
        <vt:i4>6</vt:i4>
      </vt:variant>
      <vt:variant>
        <vt:i4>0</vt:i4>
      </vt:variant>
      <vt:variant>
        <vt:i4>5</vt:i4>
      </vt:variant>
      <vt:variant>
        <vt:lpwstr>javascript:location.href='mailto:'+String.fromCharCode(106,97,107,117,98,46,106,97,99,107,111,119,115,107,105,64,117,109,119,119,46,112,108)+'?'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http://www.iw.org.pl/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Your User Name</cp:lastModifiedBy>
  <cp:revision>5</cp:revision>
  <cp:lastPrinted>2016-03-04T12:51:00Z</cp:lastPrinted>
  <dcterms:created xsi:type="dcterms:W3CDTF">2016-08-01T12:02:00Z</dcterms:created>
  <dcterms:modified xsi:type="dcterms:W3CDTF">2016-08-02T10:00:00Z</dcterms:modified>
</cp:coreProperties>
</file>