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FD" w:rsidRDefault="005379FD" w:rsidP="00BD71DF">
      <w:pPr>
        <w:pStyle w:val="Bezodstpw"/>
        <w:jc w:val="both"/>
      </w:pPr>
    </w:p>
    <w:p w:rsidR="005379FD" w:rsidRDefault="005379FD" w:rsidP="00BD71DF">
      <w:pPr>
        <w:pStyle w:val="Bezodstpw"/>
        <w:jc w:val="both"/>
      </w:pPr>
    </w:p>
    <w:p w:rsidR="005379FD" w:rsidRDefault="005379FD" w:rsidP="005379FD">
      <w:pPr>
        <w:pStyle w:val="Bezodstpw"/>
      </w:pPr>
    </w:p>
    <w:p w:rsidR="00A23F4F" w:rsidRDefault="00A23F4F" w:rsidP="00A23F4F">
      <w:pPr>
        <w:pStyle w:val="Bezodstpw"/>
      </w:pPr>
    </w:p>
    <w:p w:rsidR="00124BC5" w:rsidRDefault="00124BC5" w:rsidP="00A23F4F">
      <w:pPr>
        <w:pStyle w:val="Bezodstpw"/>
        <w:jc w:val="center"/>
      </w:pPr>
    </w:p>
    <w:p w:rsidR="00A23F4F" w:rsidRPr="00C224AF" w:rsidRDefault="00A23F4F" w:rsidP="00A23F4F">
      <w:pPr>
        <w:pStyle w:val="Bezodstpw"/>
        <w:jc w:val="center"/>
        <w:rPr>
          <w:b/>
        </w:rPr>
      </w:pPr>
      <w:r w:rsidRPr="00C224AF">
        <w:rPr>
          <w:b/>
        </w:rPr>
        <w:t>STANOWISKO SEJMIKU WOJEWÓDZTWA WIELKOPOLSKIEGO</w:t>
      </w:r>
    </w:p>
    <w:p w:rsidR="00A23F4F" w:rsidRDefault="00A23F4F" w:rsidP="00A23F4F">
      <w:pPr>
        <w:pStyle w:val="Bezodstpw"/>
        <w:jc w:val="center"/>
      </w:pPr>
      <w:r>
        <w:t xml:space="preserve">Z DNIA </w:t>
      </w:r>
      <w:r w:rsidR="001D7933">
        <w:t xml:space="preserve">30 maja </w:t>
      </w:r>
      <w:r>
        <w:t>2016 R.</w:t>
      </w:r>
    </w:p>
    <w:p w:rsidR="00A23F4F" w:rsidRDefault="00A23F4F" w:rsidP="00A23F4F">
      <w:pPr>
        <w:pStyle w:val="Bezodstpw"/>
        <w:jc w:val="center"/>
      </w:pPr>
    </w:p>
    <w:p w:rsidR="00E4319B" w:rsidRPr="00C224AF" w:rsidRDefault="00D0342C" w:rsidP="00002BC4">
      <w:pPr>
        <w:pStyle w:val="Bezodstpw"/>
        <w:jc w:val="both"/>
        <w:rPr>
          <w:b/>
        </w:rPr>
      </w:pPr>
      <w:r w:rsidRPr="00C224AF">
        <w:rPr>
          <w:b/>
        </w:rPr>
        <w:t xml:space="preserve">w sprawie </w:t>
      </w:r>
      <w:r w:rsidR="00124BC5" w:rsidRPr="00C224AF">
        <w:rPr>
          <w:b/>
        </w:rPr>
        <w:t xml:space="preserve"> stosowania</w:t>
      </w:r>
      <w:r w:rsidRPr="00C224AF">
        <w:rPr>
          <w:b/>
        </w:rPr>
        <w:t xml:space="preserve"> się </w:t>
      </w:r>
      <w:r w:rsidR="00661BB6" w:rsidRPr="00C224AF">
        <w:rPr>
          <w:b/>
        </w:rPr>
        <w:t>organów</w:t>
      </w:r>
      <w:r w:rsidRPr="00C224AF">
        <w:rPr>
          <w:b/>
        </w:rPr>
        <w:t xml:space="preserve"> Województwa Wielkopolskiego do orzeczeń Trybunału Konstytucyjnego</w:t>
      </w:r>
      <w:r w:rsidR="00C224AF">
        <w:rPr>
          <w:b/>
        </w:rPr>
        <w:t>.</w:t>
      </w:r>
    </w:p>
    <w:p w:rsidR="00E4319B" w:rsidRDefault="00E4319B" w:rsidP="00002BC4">
      <w:pPr>
        <w:pStyle w:val="Bezodstpw"/>
        <w:jc w:val="both"/>
      </w:pPr>
    </w:p>
    <w:p w:rsidR="00E4319B" w:rsidRDefault="00E4319B" w:rsidP="00002BC4">
      <w:pPr>
        <w:pStyle w:val="Bezodstpw"/>
        <w:jc w:val="both"/>
      </w:pPr>
    </w:p>
    <w:p w:rsidR="00E4319B" w:rsidRDefault="00E4319B" w:rsidP="00002BC4">
      <w:pPr>
        <w:pStyle w:val="Bezodstpw"/>
        <w:jc w:val="both"/>
      </w:pPr>
    </w:p>
    <w:p w:rsidR="00E4319B" w:rsidRDefault="00E4319B" w:rsidP="00002BC4">
      <w:pPr>
        <w:pStyle w:val="Bezodstpw"/>
        <w:jc w:val="both"/>
      </w:pPr>
    </w:p>
    <w:p w:rsidR="00E4319B" w:rsidRDefault="00E4319B" w:rsidP="001D7933">
      <w:pPr>
        <w:pStyle w:val="Bezodstpw"/>
        <w:spacing w:line="360" w:lineRule="auto"/>
        <w:ind w:firstLine="708"/>
        <w:jc w:val="both"/>
      </w:pPr>
      <w:r>
        <w:t>Mając na względzie wyrażoną w art. 190 ust. 1 Konstytucji Rzeczypospolitej Polskiej zasadę, że orzeczenia Trybunału Konstytucyjnego mają moc powszechnie obowiązującą i są ostateczne, Sejmik Województwa Wielkop</w:t>
      </w:r>
      <w:bookmarkStart w:id="0" w:name="_GoBack"/>
      <w:bookmarkEnd w:id="0"/>
      <w:r>
        <w:t xml:space="preserve">olskiego stwierdza, że przy podejmowaniu uchwał stosować się będzie do orzeczeń Trybunału Konstytucyjnego, zarówno </w:t>
      </w:r>
      <w:r w:rsidR="00745DF4">
        <w:t>ogłoszonych</w:t>
      </w:r>
      <w:r w:rsidR="000F33CE">
        <w:t>,</w:t>
      </w:r>
      <w:r>
        <w:t xml:space="preserve"> jak i tych, które nie są </w:t>
      </w:r>
      <w:r w:rsidR="00745DF4">
        <w:t xml:space="preserve">ogłoszone                     </w:t>
      </w:r>
      <w:r>
        <w:t xml:space="preserve"> w Dzienniku Ustaw Rzeczypospolitej Polskiej oraz w Dzienniku Urzędowym Rzeczypospolitej Polskiej „Monitor Polski”.</w:t>
      </w:r>
    </w:p>
    <w:p w:rsidR="00E4319B" w:rsidRDefault="00E4319B" w:rsidP="001D7933">
      <w:pPr>
        <w:pStyle w:val="Bezodstpw"/>
        <w:spacing w:line="360" w:lineRule="auto"/>
        <w:jc w:val="both"/>
      </w:pPr>
      <w:r>
        <w:t>Sejmik Województwa Wielkopolskiego wraz z Zarządem Województwa Wielkopolskiego oraz Marszałkiem Województwa Wielkopolskiego, dążąc do urzeczywistnienia zasady pewności prawa oraz zapewnienia ochrony interesów prawnych jednostki, wyrażają stanowisko, iż w swych działaniach oraz w działalności Urzędu Marszałkowskiego Województwa Wielkopolskiego oraz wojewódzkich samorządowych jednostkach organizacyjnych, w szczególności przy wydawaniu decyzji</w:t>
      </w:r>
      <w:r w:rsidR="00270A2D">
        <w:t xml:space="preserve"> administracyjnych, uwzględniać</w:t>
      </w:r>
      <w:r>
        <w:t xml:space="preserve"> będą wszystkie orzeczenia Trybunału Konstytucyjnego, w tym również te, wobec których zaniechany został obowiązek ogłoszenia orzeczeń Trybunału Konstytucyjnego.</w:t>
      </w:r>
    </w:p>
    <w:p w:rsidR="00E4319B" w:rsidRDefault="00E4319B" w:rsidP="00E4319B">
      <w:pPr>
        <w:pStyle w:val="Bezodstpw"/>
        <w:jc w:val="both"/>
      </w:pPr>
    </w:p>
    <w:p w:rsidR="00E4319B" w:rsidRDefault="00E4319B" w:rsidP="00E4319B">
      <w:pPr>
        <w:pStyle w:val="Bezodstpw"/>
        <w:jc w:val="both"/>
      </w:pPr>
    </w:p>
    <w:p w:rsidR="00E4319B" w:rsidRDefault="00E4319B" w:rsidP="00E4319B">
      <w:pPr>
        <w:pStyle w:val="Bezodstpw"/>
        <w:jc w:val="both"/>
      </w:pPr>
    </w:p>
    <w:p w:rsidR="00E4319B" w:rsidRDefault="00E4319B" w:rsidP="00E4319B">
      <w:pPr>
        <w:pStyle w:val="Bezodstpw"/>
        <w:jc w:val="both"/>
      </w:pPr>
    </w:p>
    <w:p w:rsidR="00E4319B" w:rsidRDefault="00E4319B" w:rsidP="00E4319B">
      <w:pPr>
        <w:pStyle w:val="Bezodstpw"/>
        <w:jc w:val="both"/>
      </w:pPr>
    </w:p>
    <w:p w:rsidR="00E4319B" w:rsidRDefault="00E4319B" w:rsidP="00E4319B">
      <w:pPr>
        <w:pStyle w:val="Bezodstpw"/>
        <w:jc w:val="both"/>
      </w:pPr>
    </w:p>
    <w:p w:rsidR="00E4319B" w:rsidRDefault="00E4319B" w:rsidP="00E4319B">
      <w:pPr>
        <w:pStyle w:val="Bezodstpw"/>
        <w:jc w:val="both"/>
      </w:pPr>
    </w:p>
    <w:p w:rsidR="00E4319B" w:rsidRDefault="00E4319B" w:rsidP="00E4319B">
      <w:pPr>
        <w:pStyle w:val="Bezodstpw"/>
        <w:jc w:val="both"/>
      </w:pPr>
    </w:p>
    <w:p w:rsidR="00E4319B" w:rsidRDefault="00E4319B" w:rsidP="00E4319B">
      <w:pPr>
        <w:pStyle w:val="Bezodstpw"/>
        <w:jc w:val="both"/>
      </w:pPr>
    </w:p>
    <w:p w:rsidR="00E4319B" w:rsidRPr="00A23F4F" w:rsidRDefault="00E4319B" w:rsidP="00002BC4">
      <w:pPr>
        <w:pStyle w:val="Bezodstpw"/>
        <w:jc w:val="both"/>
      </w:pPr>
    </w:p>
    <w:sectPr w:rsidR="00E4319B" w:rsidRPr="00A23F4F" w:rsidSect="00E30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25"/>
    <w:rsid w:val="00002BC4"/>
    <w:rsid w:val="000129CC"/>
    <w:rsid w:val="000F33CE"/>
    <w:rsid w:val="00124BC5"/>
    <w:rsid w:val="001D7933"/>
    <w:rsid w:val="00270A2D"/>
    <w:rsid w:val="00331396"/>
    <w:rsid w:val="00353970"/>
    <w:rsid w:val="00375B52"/>
    <w:rsid w:val="00501CBB"/>
    <w:rsid w:val="005379FD"/>
    <w:rsid w:val="005929B1"/>
    <w:rsid w:val="005E11B3"/>
    <w:rsid w:val="00661BB6"/>
    <w:rsid w:val="00745DF4"/>
    <w:rsid w:val="008B1043"/>
    <w:rsid w:val="009B5725"/>
    <w:rsid w:val="00A23F4F"/>
    <w:rsid w:val="00A325D0"/>
    <w:rsid w:val="00AE0859"/>
    <w:rsid w:val="00BD71DF"/>
    <w:rsid w:val="00C224AF"/>
    <w:rsid w:val="00C57C82"/>
    <w:rsid w:val="00C60A25"/>
    <w:rsid w:val="00D0342C"/>
    <w:rsid w:val="00D73224"/>
    <w:rsid w:val="00DA316A"/>
    <w:rsid w:val="00DF5DF0"/>
    <w:rsid w:val="00E30EF6"/>
    <w:rsid w:val="00E4319B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0A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0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malgorzata.ratajczak</dc:creator>
  <cp:lastModifiedBy>Sowier Malgorzata</cp:lastModifiedBy>
  <cp:revision>4</cp:revision>
  <cp:lastPrinted>2016-05-10T08:50:00Z</cp:lastPrinted>
  <dcterms:created xsi:type="dcterms:W3CDTF">2016-05-30T12:45:00Z</dcterms:created>
  <dcterms:modified xsi:type="dcterms:W3CDTF">2016-05-30T13:15:00Z</dcterms:modified>
</cp:coreProperties>
</file>