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44" w:rsidRPr="00EB13A2" w:rsidRDefault="00861B44" w:rsidP="00861B44">
      <w:pPr>
        <w:pStyle w:val="Nagwek"/>
        <w:pBdr>
          <w:bottom w:val="single" w:sz="6" w:space="0" w:color="auto"/>
        </w:pBdr>
        <w:tabs>
          <w:tab w:val="clear" w:pos="9072"/>
          <w:tab w:val="right" w:pos="9866"/>
        </w:tabs>
        <w:rPr>
          <w:sz w:val="4"/>
          <w:szCs w:val="4"/>
        </w:rPr>
      </w:pPr>
    </w:p>
    <w:p w:rsidR="006E2326" w:rsidRPr="008D48D6" w:rsidRDefault="00936C19" w:rsidP="006E2326">
      <w:pPr>
        <w:pStyle w:val="Nagwek6"/>
        <w:tabs>
          <w:tab w:val="clear" w:pos="709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Załącznik do Uchwały nr 838</w:t>
      </w:r>
      <w:r w:rsidR="006E2326">
        <w:rPr>
          <w:rFonts w:cs="Arial"/>
          <w:szCs w:val="22"/>
        </w:rPr>
        <w:t>/2015</w:t>
      </w:r>
    </w:p>
    <w:p w:rsidR="006E2326" w:rsidRPr="008D48D6" w:rsidRDefault="006E2326" w:rsidP="006E2326">
      <w:pPr>
        <w:pStyle w:val="Nagwek6"/>
        <w:tabs>
          <w:tab w:val="left" w:pos="5670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Zarządu </w:t>
      </w:r>
      <w:r w:rsidRPr="008D48D6">
        <w:rPr>
          <w:rFonts w:cs="Arial"/>
          <w:szCs w:val="22"/>
        </w:rPr>
        <w:t>Województwa Wielkopolskiego</w:t>
      </w:r>
    </w:p>
    <w:p w:rsidR="006E2326" w:rsidRPr="008D48D6" w:rsidRDefault="00936C19" w:rsidP="006E2326">
      <w:pPr>
        <w:pStyle w:val="Nagwek6"/>
        <w:tabs>
          <w:tab w:val="left" w:pos="5670"/>
        </w:tabs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 dnia </w:t>
      </w:r>
      <w:bookmarkStart w:id="0" w:name="_GoBack"/>
      <w:bookmarkEnd w:id="0"/>
      <w:r>
        <w:rPr>
          <w:rFonts w:cs="Arial"/>
          <w:szCs w:val="22"/>
        </w:rPr>
        <w:t>23</w:t>
      </w:r>
      <w:r w:rsidR="006E2326">
        <w:rPr>
          <w:rFonts w:cs="Arial"/>
          <w:szCs w:val="22"/>
        </w:rPr>
        <w:t xml:space="preserve"> </w:t>
      </w:r>
      <w:r w:rsidR="009005FC">
        <w:rPr>
          <w:rFonts w:cs="Arial"/>
          <w:szCs w:val="22"/>
        </w:rPr>
        <w:t>lipca</w:t>
      </w:r>
      <w:r w:rsidR="006E2326">
        <w:rPr>
          <w:rFonts w:cs="Arial"/>
          <w:szCs w:val="22"/>
        </w:rPr>
        <w:t xml:space="preserve"> 2015 r.</w:t>
      </w:r>
    </w:p>
    <w:p w:rsidR="006E2326" w:rsidRPr="008D48D6" w:rsidRDefault="006E2326" w:rsidP="006E2326">
      <w:pPr>
        <w:spacing w:line="276" w:lineRule="auto"/>
        <w:ind w:left="284"/>
        <w:rPr>
          <w:rFonts w:cs="Arial"/>
          <w:szCs w:val="22"/>
        </w:rPr>
      </w:pP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 xml:space="preserve">Regulamin Konkursu dziennikarskiego </w:t>
      </w: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o Nagrodę Marszałka Województwa Wielkopolskiego</w:t>
      </w:r>
    </w:p>
    <w:p w:rsidR="006E2326" w:rsidRPr="008D48D6" w:rsidRDefault="006E2326" w:rsidP="006E2326">
      <w:pPr>
        <w:tabs>
          <w:tab w:val="left" w:pos="36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pn. „</w:t>
      </w:r>
      <w:r>
        <w:rPr>
          <w:rFonts w:cs="Arial"/>
          <w:b/>
          <w:szCs w:val="22"/>
        </w:rPr>
        <w:t>Zmienia</w:t>
      </w:r>
      <w:r w:rsidRPr="008D48D6">
        <w:rPr>
          <w:rFonts w:cs="Arial"/>
          <w:b/>
          <w:szCs w:val="22"/>
        </w:rPr>
        <w:t>my Wielkopolskę”</w:t>
      </w:r>
    </w:p>
    <w:p w:rsidR="006E2326" w:rsidRPr="008D48D6" w:rsidRDefault="006E2326" w:rsidP="006E2326">
      <w:pPr>
        <w:pStyle w:val="Lista"/>
        <w:spacing w:line="276" w:lineRule="auto"/>
        <w:ind w:left="284" w:hanging="426"/>
        <w:jc w:val="both"/>
        <w:rPr>
          <w:rFonts w:cs="Arial"/>
          <w:szCs w:val="22"/>
        </w:rPr>
      </w:pP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Celem Konkursu dziennikarskiego o Nagrodę Marszałka Województwa Wielkopolskiego</w:t>
      </w:r>
      <w:r>
        <w:rPr>
          <w:rFonts w:cs="Arial"/>
          <w:szCs w:val="22"/>
        </w:rPr>
        <w:t xml:space="preserve"> pn. „Zmienia</w:t>
      </w:r>
      <w:r w:rsidRPr="008D48D6">
        <w:rPr>
          <w:rFonts w:cs="Arial"/>
          <w:szCs w:val="22"/>
        </w:rPr>
        <w:t xml:space="preserve">my Wielkopolskę” jest wyróżnienie materiałów dziennikarskich, które dotyczą Wielkopolskiego Regionalnego Programu Operacyjnego na lata </w:t>
      </w:r>
      <w:r w:rsidR="00937BC4">
        <w:rPr>
          <w:rFonts w:cs="Arial"/>
          <w:szCs w:val="22"/>
        </w:rPr>
        <w:t xml:space="preserve">2007-2013 i WRPO </w:t>
      </w:r>
      <w:r w:rsidR="00937BC4">
        <w:rPr>
          <w:rFonts w:cs="Arial"/>
          <w:szCs w:val="22"/>
        </w:rPr>
        <w:br/>
      </w:r>
      <w:r w:rsidRPr="008D48D6">
        <w:rPr>
          <w:rFonts w:cs="Arial"/>
          <w:szCs w:val="22"/>
        </w:rPr>
        <w:t>20</w:t>
      </w:r>
      <w:r>
        <w:rPr>
          <w:rFonts w:cs="Arial"/>
          <w:szCs w:val="22"/>
        </w:rPr>
        <w:t>14</w:t>
      </w:r>
      <w:r w:rsidRPr="008D48D6">
        <w:rPr>
          <w:rFonts w:cs="Arial"/>
          <w:szCs w:val="22"/>
        </w:rPr>
        <w:t>-20</w:t>
      </w:r>
      <w:r>
        <w:rPr>
          <w:rFonts w:cs="Arial"/>
          <w:szCs w:val="22"/>
        </w:rPr>
        <w:t>20</w:t>
      </w:r>
      <w:r w:rsidRPr="008D48D6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Intencją jest także</w:t>
      </w:r>
      <w:r w:rsidRPr="008D48D6">
        <w:rPr>
          <w:rFonts w:cs="Arial"/>
          <w:szCs w:val="22"/>
        </w:rPr>
        <w:t> zainteresowanie dziennikarzy tematyką funduszy, by w przystępny i zrozumiały dla odbiorcy sposób przedstawiali zmiany zachodzące w ich najbliższym otoczeniu za sprawą realizacji projektów dofinansowanych z Funduszy Europejskich</w:t>
      </w:r>
      <w:r w:rsidR="00D14155">
        <w:rPr>
          <w:rFonts w:cs="Arial"/>
          <w:szCs w:val="22"/>
        </w:rPr>
        <w:t xml:space="preserve"> oraz informowali o możliwościach uzyskania dofinansowania</w:t>
      </w:r>
      <w:r w:rsidRPr="008D48D6">
        <w:rPr>
          <w:rFonts w:cs="Arial"/>
          <w:szCs w:val="22"/>
        </w:rPr>
        <w:t xml:space="preserve">. Konkurs ma równocześnie promować rolę prasy lokalnej i regionalnej w przybliżaniu i upowszechnianiu informacji o WRPO. 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</w:p>
    <w:p w:rsidR="006E2326" w:rsidRPr="008D48D6" w:rsidRDefault="006E2326" w:rsidP="006E2326">
      <w:pPr>
        <w:autoSpaceDE w:val="0"/>
        <w:autoSpaceDN w:val="0"/>
        <w:adjustRightInd w:val="0"/>
        <w:spacing w:line="276" w:lineRule="auto"/>
        <w:ind w:left="284"/>
        <w:jc w:val="center"/>
        <w:rPr>
          <w:rFonts w:cs="Arial"/>
          <w:b/>
          <w:bCs/>
          <w:color w:val="000000"/>
          <w:szCs w:val="22"/>
        </w:rPr>
      </w:pPr>
      <w:r w:rsidRPr="008D48D6">
        <w:rPr>
          <w:rFonts w:cs="Arial"/>
          <w:b/>
          <w:bCs/>
          <w:color w:val="000000"/>
          <w:szCs w:val="22"/>
        </w:rPr>
        <w:t>§ 1 Organizator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Organizatorem </w:t>
      </w:r>
      <w:r>
        <w:rPr>
          <w:rFonts w:cs="Arial"/>
          <w:szCs w:val="22"/>
        </w:rPr>
        <w:t xml:space="preserve">Konkursu jest </w:t>
      </w:r>
      <w:r w:rsidRPr="008D48D6">
        <w:rPr>
          <w:rFonts w:cs="Arial"/>
          <w:szCs w:val="22"/>
        </w:rPr>
        <w:t>Urząd Marszałkowski Województwa Wielkopolskiego w Poznaniu (UMWW), w imieniu którego działa De</w:t>
      </w:r>
      <w:r w:rsidR="00937BC4">
        <w:rPr>
          <w:rFonts w:cs="Arial"/>
          <w:szCs w:val="22"/>
        </w:rPr>
        <w:t>partament Polityki Regionalnej,</w:t>
      </w:r>
      <w:r w:rsidRPr="008D48D6">
        <w:rPr>
          <w:rFonts w:cs="Arial"/>
          <w:szCs w:val="22"/>
        </w:rPr>
        <w:t xml:space="preserve"> zwany dalej „Organizatorem”.</w:t>
      </w:r>
    </w:p>
    <w:p w:rsidR="006E2326" w:rsidRPr="008D48D6" w:rsidRDefault="006E2326" w:rsidP="006E2326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2 Uczestnicy</w:t>
      </w:r>
    </w:p>
    <w:p w:rsidR="006E2326" w:rsidRPr="008D48D6" w:rsidRDefault="006E2326" w:rsidP="006E2326">
      <w:pPr>
        <w:pStyle w:val="Lista"/>
        <w:spacing w:line="276" w:lineRule="auto"/>
        <w:ind w:left="284" w:firstLine="0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Konkurs jest skierowany do dziennikarzy radiowych, prasowych i telewizyjnych publikujących swe materiały w mediach wielkopolskich, a także do redaktorów serwisów internetowych (w tym autorów spotów/filmów). 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3 Przedmiot K</w:t>
      </w:r>
      <w:r w:rsidRPr="008D48D6">
        <w:rPr>
          <w:rFonts w:cs="Arial"/>
          <w:b/>
          <w:szCs w:val="22"/>
        </w:rPr>
        <w:t>onkursu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Do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>onkursu mogą być zgłaszane publikacje prasowe, radiowe, telewizyjne lub internetowe dziennikarzy i fotoreporterów opublikowane w jednym tytule medium lokalnego lub regionalnego wyemitowane</w:t>
      </w:r>
      <w:r>
        <w:rPr>
          <w:rFonts w:cs="Arial"/>
          <w:szCs w:val="22"/>
        </w:rPr>
        <w:t xml:space="preserve"> po raz pierwszy</w:t>
      </w:r>
      <w:r w:rsidRPr="008D48D6">
        <w:rPr>
          <w:rFonts w:cs="Arial"/>
          <w:szCs w:val="22"/>
        </w:rPr>
        <w:t xml:space="preserve"> w okresie od 1 </w:t>
      </w:r>
      <w:r>
        <w:rPr>
          <w:rFonts w:cs="Arial"/>
          <w:szCs w:val="22"/>
        </w:rPr>
        <w:t xml:space="preserve">kwietnia </w:t>
      </w:r>
      <w:r w:rsidR="00937BC4">
        <w:rPr>
          <w:rFonts w:cs="Arial"/>
          <w:szCs w:val="22"/>
        </w:rPr>
        <w:br/>
      </w:r>
      <w:r>
        <w:rPr>
          <w:rFonts w:cs="Arial"/>
          <w:szCs w:val="22"/>
        </w:rPr>
        <w:t>2014</w:t>
      </w:r>
      <w:r w:rsidRPr="008D48D6">
        <w:rPr>
          <w:rFonts w:cs="Arial"/>
          <w:szCs w:val="22"/>
        </w:rPr>
        <w:t xml:space="preserve"> r. do </w:t>
      </w:r>
      <w:r w:rsidR="00BF70A7">
        <w:rPr>
          <w:rFonts w:cs="Arial"/>
          <w:szCs w:val="22"/>
        </w:rPr>
        <w:t>25</w:t>
      </w:r>
      <w:r w:rsidRPr="008D48D6"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>
        <w:rPr>
          <w:rFonts w:cs="Arial"/>
          <w:szCs w:val="22"/>
        </w:rPr>
        <w:t xml:space="preserve"> 2015</w:t>
      </w:r>
      <w:r w:rsidRPr="008D48D6">
        <w:rPr>
          <w:rFonts w:cs="Arial"/>
          <w:szCs w:val="22"/>
        </w:rPr>
        <w:t xml:space="preserve"> r.</w:t>
      </w:r>
      <w:r>
        <w:rPr>
          <w:rFonts w:cs="Arial"/>
          <w:szCs w:val="22"/>
        </w:rPr>
        <w:t>, które nie były zgłaszane do innych konkursów.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muszą być poświęcone Wielkopolskie</w:t>
      </w:r>
      <w:r w:rsidR="00937BC4">
        <w:rPr>
          <w:rFonts w:cs="Arial"/>
          <w:szCs w:val="22"/>
        </w:rPr>
        <w:t>mu</w:t>
      </w:r>
      <w:r w:rsidRPr="008D48D6">
        <w:rPr>
          <w:rFonts w:cs="Arial"/>
          <w:szCs w:val="22"/>
        </w:rPr>
        <w:t xml:space="preserve"> Regionalne</w:t>
      </w:r>
      <w:r w:rsidR="00937BC4">
        <w:rPr>
          <w:rFonts w:cs="Arial"/>
          <w:szCs w:val="22"/>
        </w:rPr>
        <w:t>mu</w:t>
      </w:r>
      <w:r w:rsidRPr="008D48D6">
        <w:rPr>
          <w:rFonts w:cs="Arial"/>
          <w:szCs w:val="22"/>
        </w:rPr>
        <w:t xml:space="preserve"> P</w:t>
      </w:r>
      <w:r w:rsidR="00937BC4">
        <w:rPr>
          <w:rFonts w:cs="Arial"/>
          <w:szCs w:val="22"/>
        </w:rPr>
        <w:t xml:space="preserve">rogramowi </w:t>
      </w:r>
      <w:r>
        <w:rPr>
          <w:rFonts w:cs="Arial"/>
          <w:szCs w:val="22"/>
        </w:rPr>
        <w:t>Operacyjne</w:t>
      </w:r>
      <w:r w:rsidR="00937BC4">
        <w:rPr>
          <w:rFonts w:cs="Arial"/>
          <w:szCs w:val="22"/>
        </w:rPr>
        <w:t>mu</w:t>
      </w:r>
      <w:r>
        <w:rPr>
          <w:rFonts w:cs="Arial"/>
          <w:szCs w:val="22"/>
        </w:rPr>
        <w:t xml:space="preserve"> na lata </w:t>
      </w:r>
      <w:r w:rsidR="00EB5125">
        <w:rPr>
          <w:rFonts w:cs="Arial"/>
          <w:szCs w:val="22"/>
        </w:rPr>
        <w:t>2007-2013 lub</w:t>
      </w:r>
      <w:r w:rsidR="00937BC4">
        <w:rPr>
          <w:rFonts w:cs="Arial"/>
          <w:szCs w:val="22"/>
        </w:rPr>
        <w:t xml:space="preserve"> WRPO </w:t>
      </w:r>
      <w:r>
        <w:rPr>
          <w:rFonts w:cs="Arial"/>
          <w:szCs w:val="22"/>
        </w:rPr>
        <w:t>2014</w:t>
      </w:r>
      <w:r w:rsidR="00937BC4">
        <w:rPr>
          <w:rFonts w:cs="Arial"/>
          <w:szCs w:val="22"/>
        </w:rPr>
        <w:t>-</w:t>
      </w:r>
      <w:r w:rsidRPr="008D48D6">
        <w:rPr>
          <w:rFonts w:cs="Arial"/>
          <w:szCs w:val="22"/>
        </w:rPr>
        <w:t>20</w:t>
      </w:r>
      <w:r>
        <w:rPr>
          <w:rFonts w:cs="Arial"/>
          <w:szCs w:val="22"/>
        </w:rPr>
        <w:t>20</w:t>
      </w:r>
      <w:r w:rsidRPr="008D48D6">
        <w:rPr>
          <w:rFonts w:cs="Arial"/>
          <w:szCs w:val="22"/>
        </w:rPr>
        <w:t>, dodatkowo mogą informować o możliwościach wykorzystania dostępnych unijnych środków.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nie mogą: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epatować tematami i wątkami o charakterze politycznym zarówno w wymiarze lokalnym, regionalnym, jak i krajowym,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stanowić materiałów promocyjnych </w:t>
      </w:r>
      <w:r>
        <w:rPr>
          <w:rFonts w:cs="Arial"/>
          <w:szCs w:val="22"/>
        </w:rPr>
        <w:t xml:space="preserve">i sponsorowanych </w:t>
      </w:r>
      <w:r w:rsidRPr="008D48D6">
        <w:rPr>
          <w:rFonts w:cs="Arial"/>
          <w:szCs w:val="22"/>
        </w:rPr>
        <w:t>samorządów lokalnych,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stanowić płatnych publikacji realizowanych w ramach projektów dofinansowanych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z Funduszy Europejskich (np. wykupionych artykułów promocyjnych, materiałów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publikowanych w ramach konkursu dotacji na promocję FE organizowanego przez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MRR)</w:t>
      </w:r>
      <w:r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stanowić reklam (kryptoreklam) firm konsultingowych i doradczych, w tym </w:t>
      </w:r>
      <w:r>
        <w:rPr>
          <w:rFonts w:cs="Arial"/>
          <w:szCs w:val="22"/>
        </w:rPr>
        <w:t xml:space="preserve">zajmujących się </w:t>
      </w:r>
      <w:r w:rsidRPr="008D48D6">
        <w:rPr>
          <w:rFonts w:cs="Arial"/>
          <w:szCs w:val="22"/>
        </w:rPr>
        <w:t>pozyskiwani</w:t>
      </w:r>
      <w:r>
        <w:rPr>
          <w:rFonts w:cs="Arial"/>
          <w:szCs w:val="22"/>
        </w:rPr>
        <w:t>em</w:t>
      </w:r>
      <w:r w:rsidRPr="008D48D6">
        <w:rPr>
          <w:rFonts w:cs="Arial"/>
          <w:szCs w:val="22"/>
        </w:rPr>
        <w:t xml:space="preserve"> Funduszy Europejskich.</w:t>
      </w:r>
    </w:p>
    <w:p w:rsidR="006E2326" w:rsidRPr="008D48D6" w:rsidRDefault="006E2326" w:rsidP="006E2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lastRenderedPageBreak/>
        <w:t>Publikacje</w:t>
      </w:r>
      <w:r>
        <w:rPr>
          <w:rFonts w:cs="Arial"/>
          <w:szCs w:val="22"/>
        </w:rPr>
        <w:t xml:space="preserve"> zgłaszane do K</w:t>
      </w:r>
      <w:r w:rsidRPr="008D48D6">
        <w:rPr>
          <w:rFonts w:cs="Arial"/>
          <w:szCs w:val="22"/>
        </w:rPr>
        <w:t>onkursu muszą być typowymi dla danego tytułu formami redakcyjnymi.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4 Nagrody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rPr>
          <w:rFonts w:cs="Arial"/>
          <w:szCs w:val="22"/>
        </w:rPr>
      </w:pPr>
      <w:r w:rsidRPr="00C5169E">
        <w:rPr>
          <w:rFonts w:cs="Arial"/>
          <w:szCs w:val="22"/>
        </w:rPr>
        <w:t xml:space="preserve">W Konkursie do wygrania jest </w:t>
      </w:r>
      <w:r w:rsidRPr="00C5169E">
        <w:rPr>
          <w:rFonts w:cs="Arial"/>
          <w:b/>
          <w:szCs w:val="22"/>
        </w:rPr>
        <w:t>7000 zł</w:t>
      </w:r>
      <w:r>
        <w:rPr>
          <w:rFonts w:cs="Arial"/>
          <w:szCs w:val="22"/>
        </w:rPr>
        <w:t xml:space="preserve"> brutto za zajęcie I miejsca; </w:t>
      </w:r>
      <w:r>
        <w:rPr>
          <w:rFonts w:cs="Arial"/>
          <w:b/>
          <w:szCs w:val="22"/>
        </w:rPr>
        <w:t>50</w:t>
      </w:r>
      <w:r w:rsidRPr="00C5169E">
        <w:rPr>
          <w:rFonts w:cs="Arial"/>
          <w:b/>
          <w:szCs w:val="22"/>
        </w:rPr>
        <w:t>00 zł</w:t>
      </w:r>
      <w:r>
        <w:rPr>
          <w:rFonts w:cs="Arial"/>
          <w:szCs w:val="22"/>
        </w:rPr>
        <w:t xml:space="preserve"> brutto za zajęcie II miejsca; </w:t>
      </w:r>
      <w:r>
        <w:rPr>
          <w:rFonts w:cs="Arial"/>
          <w:b/>
          <w:szCs w:val="22"/>
        </w:rPr>
        <w:t>30</w:t>
      </w:r>
      <w:r w:rsidRPr="00C5169E">
        <w:rPr>
          <w:rFonts w:cs="Arial"/>
          <w:b/>
          <w:szCs w:val="22"/>
        </w:rPr>
        <w:t>00 zł</w:t>
      </w:r>
      <w:r w:rsidRPr="00C5169E">
        <w:rPr>
          <w:rFonts w:cs="Arial"/>
          <w:szCs w:val="22"/>
        </w:rPr>
        <w:t xml:space="preserve"> brutto za zajęcie III miejsca. </w:t>
      </w:r>
    </w:p>
    <w:p w:rsidR="006E232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C5169E">
        <w:rPr>
          <w:rFonts w:cs="Arial"/>
          <w:szCs w:val="22"/>
        </w:rPr>
        <w:t>Organizator nie wyklucza przyznania wyróżnień i wręczenia zestawów upominkowych za prace, które w wyniku głosowania otrzymają wysoką liczbę punktów.</w:t>
      </w:r>
    </w:p>
    <w:p w:rsidR="006E2326" w:rsidRPr="00C5169E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C5169E">
        <w:rPr>
          <w:rFonts w:cs="Arial"/>
          <w:szCs w:val="22"/>
        </w:rPr>
        <w:t>Organizator zastrzega, że od wszelkich nagród zwycięzcy zobowiązani są do zapłacenia podatku dochodowego od osób fizycznych zgodnie z ustawą z 26 lipca 1991 r. o </w:t>
      </w:r>
      <w:r w:rsidRPr="00C5169E">
        <w:rPr>
          <w:rFonts w:cs="Arial"/>
          <w:i/>
          <w:szCs w:val="22"/>
        </w:rPr>
        <w:t>podatku dochodowym od osób fizycznych</w:t>
      </w:r>
      <w:r w:rsidRPr="00C5169E">
        <w:rPr>
          <w:rFonts w:cs="Arial"/>
          <w:szCs w:val="22"/>
        </w:rPr>
        <w:t xml:space="preserve"> (Dz. U. 201</w:t>
      </w:r>
      <w:r w:rsidR="00875D3B">
        <w:rPr>
          <w:rFonts w:cs="Arial"/>
          <w:szCs w:val="22"/>
        </w:rPr>
        <w:t>2</w:t>
      </w:r>
      <w:r w:rsidRPr="00C5169E">
        <w:rPr>
          <w:rFonts w:cs="Arial"/>
          <w:szCs w:val="22"/>
        </w:rPr>
        <w:t xml:space="preserve"> r. poz. 3</w:t>
      </w:r>
      <w:r w:rsidR="00875D3B">
        <w:rPr>
          <w:rFonts w:cs="Arial"/>
          <w:szCs w:val="22"/>
        </w:rPr>
        <w:t>61</w:t>
      </w:r>
      <w:r w:rsidRPr="00C5169E">
        <w:rPr>
          <w:rFonts w:cs="Arial"/>
          <w:szCs w:val="22"/>
        </w:rPr>
        <w:t xml:space="preserve"> ze zm.). Oznacza to, że wypłacona laureatowi kwota zostanie umniejszona o podatek. </w:t>
      </w:r>
    </w:p>
    <w:p w:rsidR="006E2326" w:rsidRPr="008D48D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Dopuszcza się możliwość przyznania miejsc </w:t>
      </w:r>
      <w:r w:rsidRPr="008D48D6">
        <w:rPr>
          <w:rFonts w:cs="Arial"/>
          <w:i/>
          <w:szCs w:val="22"/>
        </w:rPr>
        <w:t>ex aequo</w:t>
      </w:r>
      <w:r w:rsidRPr="008D48D6">
        <w:rPr>
          <w:rFonts w:cs="Arial"/>
          <w:szCs w:val="22"/>
        </w:rPr>
        <w:t>. Wówczas nagroda będzie średnią arytmetyczną ww. kwot stanowiących pulę nagród.</w:t>
      </w:r>
      <w:r>
        <w:rPr>
          <w:rFonts w:cs="Arial"/>
          <w:szCs w:val="22"/>
        </w:rPr>
        <w:t xml:space="preserve"> Na analogicznej zasadzie może nastąpić podział nagrody w przypadku, gdy nagrodzona publikacja będzie miała więcej niż jednego autora.</w:t>
      </w:r>
    </w:p>
    <w:p w:rsidR="006E2326" w:rsidRPr="008D48D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Wyniki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 xml:space="preserve">onkursu zostaną ogłoszone na stronie </w:t>
      </w:r>
      <w:hyperlink r:id="rId7" w:history="1">
        <w:r w:rsidRPr="008D48D6">
          <w:rPr>
            <w:rStyle w:val="Hipercze"/>
            <w:rFonts w:cs="Arial"/>
            <w:szCs w:val="22"/>
          </w:rPr>
          <w:t>www.wrpo.wielkopolskie.pl</w:t>
        </w:r>
      </w:hyperlink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Komisji oceniającej przysługuje prawo nie przyznania części nagród, jeśli prace nie będą spełniać jej oczekiwań. </w:t>
      </w:r>
    </w:p>
    <w:p w:rsidR="006E2326" w:rsidRPr="008D48D6" w:rsidRDefault="006E2326" w:rsidP="006E2326">
      <w:pPr>
        <w:pStyle w:val="Lista2"/>
        <w:numPr>
          <w:ilvl w:val="0"/>
          <w:numId w:val="4"/>
        </w:numPr>
        <w:tabs>
          <w:tab w:val="clear" w:pos="54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Realizacja zobowiązania Organizatora wynikającego z przyznania nagrody </w:t>
      </w:r>
      <w:r>
        <w:rPr>
          <w:rFonts w:cs="Arial"/>
          <w:szCs w:val="22"/>
        </w:rPr>
        <w:t>nastąpi w terminie do końca 2015</w:t>
      </w:r>
      <w:r w:rsidRPr="008D48D6">
        <w:rPr>
          <w:rFonts w:cs="Arial"/>
          <w:szCs w:val="22"/>
        </w:rPr>
        <w:t xml:space="preserve"> r.</w:t>
      </w: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5 Zgłoszenia prac konkursowych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Warunkiem uczestnictwa w Konkursie jest dostarczenie </w:t>
      </w:r>
      <w:r w:rsidR="00937BC4">
        <w:rPr>
          <w:rFonts w:cs="Arial"/>
          <w:szCs w:val="22"/>
        </w:rPr>
        <w:t>w ter</w:t>
      </w:r>
      <w:r w:rsidR="00FF5A90">
        <w:rPr>
          <w:rFonts w:cs="Arial"/>
          <w:szCs w:val="22"/>
        </w:rPr>
        <w:t>minie od 30</w:t>
      </w:r>
      <w:r w:rsidR="00937BC4">
        <w:rPr>
          <w:rFonts w:cs="Arial"/>
          <w:szCs w:val="22"/>
        </w:rPr>
        <w:t xml:space="preserve"> lipca </w:t>
      </w:r>
      <w:r w:rsidRPr="008D48D6">
        <w:rPr>
          <w:rFonts w:cs="Arial"/>
          <w:szCs w:val="22"/>
        </w:rPr>
        <w:t>do </w:t>
      </w:r>
      <w:r w:rsidR="00FF5A90">
        <w:rPr>
          <w:rFonts w:cs="Arial"/>
          <w:szCs w:val="22"/>
        </w:rPr>
        <w:t>30</w:t>
      </w:r>
      <w:r w:rsidRPr="008D48D6"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 w:rsidRPr="008D48D6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5</w:t>
      </w:r>
      <w:r w:rsidRPr="008D48D6">
        <w:rPr>
          <w:rFonts w:cs="Arial"/>
          <w:szCs w:val="22"/>
        </w:rPr>
        <w:t xml:space="preserve"> r. publikacji (fotografii, artykułu prasowego lub opublikowanego w Internecie, nagrania radiowego lub telewizyjnego) na opisanej płycie CD/DVD oraz formularza zgłoszeniowego – Załącznik nr 1 na adres: Urząd Marszałkowski Województwa Wielkopolskiego w Poznaniu, Departament Polityk</w:t>
      </w:r>
      <w:r>
        <w:rPr>
          <w:rFonts w:cs="Arial"/>
          <w:szCs w:val="22"/>
        </w:rPr>
        <w:t>i Regionalnej, al. Niepodległości 34</w:t>
      </w:r>
      <w:r w:rsidRPr="008D48D6">
        <w:rPr>
          <w:rFonts w:cs="Arial"/>
          <w:szCs w:val="22"/>
        </w:rPr>
        <w:t xml:space="preserve">, </w:t>
      </w:r>
      <w:r>
        <w:t>61-714 Poznań</w:t>
      </w:r>
      <w:r w:rsidRPr="008D48D6">
        <w:rPr>
          <w:rFonts w:cs="Arial"/>
          <w:szCs w:val="22"/>
        </w:rPr>
        <w:t>, z dopiskiem</w:t>
      </w:r>
      <w:r w:rsidRPr="008D48D6">
        <w:rPr>
          <w:rFonts w:cs="Arial"/>
          <w:i/>
          <w:szCs w:val="22"/>
        </w:rPr>
        <w:t xml:space="preserve"> Konkurs dziennikarski</w:t>
      </w:r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Publikacje zgłoszone na Konkurs powinny zostać opublikowane lub wyemitowane w okresie od </w:t>
      </w:r>
      <w:r>
        <w:rPr>
          <w:rFonts w:cs="Arial"/>
          <w:szCs w:val="22"/>
        </w:rPr>
        <w:t>1 kwietnia</w:t>
      </w:r>
      <w:r w:rsidRPr="008D48D6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4</w:t>
      </w:r>
      <w:r w:rsidRPr="008D48D6">
        <w:rPr>
          <w:rFonts w:cs="Arial"/>
          <w:szCs w:val="22"/>
        </w:rPr>
        <w:t xml:space="preserve"> roku do </w:t>
      </w:r>
      <w:r w:rsidR="00D750C2">
        <w:rPr>
          <w:rFonts w:cs="Arial"/>
          <w:szCs w:val="22"/>
        </w:rPr>
        <w:t>25</w:t>
      </w:r>
      <w:r>
        <w:rPr>
          <w:rFonts w:cs="Arial"/>
          <w:szCs w:val="22"/>
        </w:rPr>
        <w:t xml:space="preserve"> </w:t>
      </w:r>
      <w:r w:rsidR="00D14155">
        <w:rPr>
          <w:rFonts w:cs="Arial"/>
          <w:szCs w:val="22"/>
        </w:rPr>
        <w:t>października</w:t>
      </w:r>
      <w:r>
        <w:rPr>
          <w:rFonts w:cs="Arial"/>
          <w:szCs w:val="22"/>
        </w:rPr>
        <w:t xml:space="preserve"> 2015</w:t>
      </w:r>
      <w:r w:rsidRPr="008D48D6">
        <w:rPr>
          <w:rFonts w:cs="Arial"/>
          <w:szCs w:val="22"/>
        </w:rPr>
        <w:t xml:space="preserve"> roku.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Uwydatnienie"/>
          <w:rFonts w:cs="Arial"/>
          <w:i w:val="0"/>
          <w:iCs w:val="0"/>
          <w:szCs w:val="22"/>
        </w:rPr>
      </w:pPr>
      <w:r w:rsidRPr="008D48D6">
        <w:rPr>
          <w:rFonts w:cs="Arial"/>
          <w:szCs w:val="22"/>
        </w:rPr>
        <w:t xml:space="preserve">Publikacje </w:t>
      </w:r>
      <w:r w:rsidRPr="008D48D6">
        <w:rPr>
          <w:rStyle w:val="Uwydatnienie"/>
          <w:rFonts w:cs="Arial"/>
          <w:szCs w:val="22"/>
        </w:rPr>
        <w:t>muszą być przekazane w jednym egzemplarzu na płycie CD/DVD.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Publikacje </w:t>
      </w:r>
      <w:r w:rsidRPr="008D48D6">
        <w:rPr>
          <w:rStyle w:val="Uwydatnienie"/>
          <w:rFonts w:cs="Arial"/>
          <w:szCs w:val="22"/>
        </w:rPr>
        <w:t xml:space="preserve">powinny być opisane (szczegóły w formularzu zgłoszeniowym) tzn. powinny zawierać – w przypadku materiału prasowego i fotograficznego: </w:t>
      </w:r>
      <w:r w:rsidRPr="008D48D6">
        <w:rPr>
          <w:rFonts w:cs="Arial"/>
          <w:szCs w:val="22"/>
        </w:rPr>
        <w:t>nazwisko autora, nazwę czasopism</w:t>
      </w:r>
      <w:r>
        <w:rPr>
          <w:rFonts w:cs="Arial"/>
          <w:szCs w:val="22"/>
        </w:rPr>
        <w:t xml:space="preserve">a/wydawnictwa, tytuł artykułu, </w:t>
      </w:r>
      <w:r w:rsidRPr="008D48D6">
        <w:rPr>
          <w:rFonts w:cs="Arial"/>
          <w:szCs w:val="22"/>
        </w:rPr>
        <w:t>datę publikacji. Materiały radiowe: nazwisko autora, nazw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rozgło</w:t>
      </w:r>
      <w:r w:rsidRPr="008D48D6">
        <w:rPr>
          <w:rFonts w:eastAsia="TimesNewRoman" w:cs="Arial"/>
          <w:szCs w:val="22"/>
        </w:rPr>
        <w:t>ś</w:t>
      </w:r>
      <w:r w:rsidRPr="008D48D6">
        <w:rPr>
          <w:rFonts w:cs="Arial"/>
          <w:szCs w:val="22"/>
        </w:rPr>
        <w:t>ni, tytuł, dat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emisji, czas trwania emisji. Materiały telewizyjne: nazwisko autora, nazw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stacji telewizyjnej, tytuł, dat</w:t>
      </w:r>
      <w:r w:rsidRPr="008D48D6">
        <w:rPr>
          <w:rFonts w:eastAsia="TimesNewRoman" w:cs="Arial"/>
          <w:szCs w:val="22"/>
        </w:rPr>
        <w:t xml:space="preserve">ę </w:t>
      </w:r>
      <w:r w:rsidRPr="008D48D6">
        <w:rPr>
          <w:rFonts w:cs="Arial"/>
          <w:szCs w:val="22"/>
        </w:rPr>
        <w:t>emisji, czas trwania materiału. Materiały opublikowane w Internecie: nazwisko autora, nazwę portalu, tytuł artykułu, datę publikacji</w:t>
      </w:r>
      <w:r>
        <w:rPr>
          <w:rFonts w:cs="Arial"/>
          <w:szCs w:val="22"/>
        </w:rPr>
        <w:t xml:space="preserve"> lub datę emisji i czas trwania (w przypadku materiałów radiowych i telewizyjnych)</w:t>
      </w:r>
      <w:r w:rsidRPr="008D48D6">
        <w:rPr>
          <w:rFonts w:cs="Arial"/>
          <w:szCs w:val="22"/>
        </w:rPr>
        <w:t xml:space="preserve">. </w:t>
      </w:r>
    </w:p>
    <w:p w:rsidR="006E2326" w:rsidRPr="00937BC4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Pogrubienie"/>
          <w:rFonts w:cs="Arial"/>
          <w:b w:val="0"/>
          <w:bCs w:val="0"/>
          <w:i/>
          <w:szCs w:val="22"/>
        </w:rPr>
      </w:pPr>
      <w:r w:rsidRPr="00937BC4">
        <w:rPr>
          <w:rStyle w:val="Uwydatnienie"/>
          <w:rFonts w:cs="Arial"/>
          <w:i w:val="0"/>
          <w:szCs w:val="22"/>
        </w:rPr>
        <w:t>Prace</w:t>
      </w:r>
      <w:r w:rsidRPr="00937BC4">
        <w:rPr>
          <w:rStyle w:val="Uwydatnienie"/>
          <w:rFonts w:cs="Arial"/>
          <w:b/>
          <w:i w:val="0"/>
          <w:szCs w:val="22"/>
        </w:rPr>
        <w:t xml:space="preserve"> </w:t>
      </w:r>
      <w:r w:rsidRPr="00937BC4">
        <w:rPr>
          <w:rStyle w:val="Pogrubienie"/>
          <w:rFonts w:cs="Arial"/>
          <w:b w:val="0"/>
          <w:iCs/>
          <w:color w:val="000000"/>
          <w:szCs w:val="22"/>
        </w:rPr>
        <w:t xml:space="preserve">powinny dotyczyć Wielkopolskiego Regionalnego Programu Regionalnego na lata 2007-2013 </w:t>
      </w:r>
      <w:r w:rsidR="00937BC4" w:rsidRPr="00937BC4">
        <w:rPr>
          <w:rStyle w:val="Pogrubienie"/>
          <w:rFonts w:cs="Arial"/>
          <w:b w:val="0"/>
          <w:iCs/>
          <w:color w:val="000000"/>
          <w:szCs w:val="22"/>
        </w:rPr>
        <w:t>lub 2014-2020</w:t>
      </w:r>
      <w:r w:rsidRPr="00937BC4">
        <w:rPr>
          <w:rStyle w:val="Pogrubienie"/>
          <w:rFonts w:cs="Arial"/>
          <w:b w:val="0"/>
          <w:iCs/>
          <w:color w:val="000000"/>
          <w:szCs w:val="22"/>
        </w:rPr>
        <w:t>.</w:t>
      </w:r>
      <w:r w:rsidRPr="00937BC4">
        <w:rPr>
          <w:rStyle w:val="Pogrubienie"/>
          <w:rFonts w:cs="Arial"/>
          <w:b w:val="0"/>
          <w:i/>
          <w:iCs/>
          <w:color w:val="000000"/>
          <w:szCs w:val="22"/>
        </w:rPr>
        <w:t xml:space="preserve"> 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Style w:val="Pogrubienie"/>
          <w:rFonts w:cs="Arial"/>
          <w:b w:val="0"/>
          <w:bCs w:val="0"/>
          <w:szCs w:val="22"/>
        </w:rPr>
      </w:pPr>
      <w:r w:rsidRPr="008D48D6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>K</w:t>
      </w:r>
      <w:r w:rsidRPr="008D48D6">
        <w:rPr>
          <w:rFonts w:cs="Arial"/>
          <w:szCs w:val="22"/>
        </w:rPr>
        <w:t>onkurs mog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by</w:t>
      </w:r>
      <w:r w:rsidRPr="008D48D6">
        <w:rPr>
          <w:rFonts w:eastAsia="TimesNewRoman" w:cs="Arial"/>
          <w:szCs w:val="22"/>
        </w:rPr>
        <w:t xml:space="preserve">ć </w:t>
      </w:r>
      <w:r w:rsidRPr="008D48D6">
        <w:rPr>
          <w:rFonts w:cs="Arial"/>
          <w:szCs w:val="22"/>
        </w:rPr>
        <w:t>przesłane maksymalnie 3 materiały tego samego autora.</w:t>
      </w:r>
    </w:p>
    <w:p w:rsidR="006E2326" w:rsidRPr="008D48D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Materiał mo</w:t>
      </w:r>
      <w:r w:rsidRPr="008D48D6">
        <w:rPr>
          <w:rFonts w:eastAsia="TimesNewRoman" w:cs="Arial"/>
          <w:szCs w:val="22"/>
        </w:rPr>
        <w:t>ż</w:t>
      </w:r>
      <w:r w:rsidRPr="008D48D6">
        <w:rPr>
          <w:rFonts w:cs="Arial"/>
          <w:szCs w:val="22"/>
        </w:rPr>
        <w:t>e by</w:t>
      </w:r>
      <w:r w:rsidRPr="008D48D6">
        <w:rPr>
          <w:rFonts w:eastAsia="TimesNewRoman" w:cs="Arial"/>
          <w:szCs w:val="22"/>
        </w:rPr>
        <w:t xml:space="preserve">ć </w:t>
      </w:r>
      <w:r w:rsidRPr="008D48D6">
        <w:rPr>
          <w:rFonts w:cs="Arial"/>
          <w:szCs w:val="22"/>
        </w:rPr>
        <w:t>prac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jednego autora lub prac</w:t>
      </w:r>
      <w:r w:rsidRPr="008D48D6">
        <w:rPr>
          <w:rFonts w:eastAsia="TimesNewRoman" w:cs="Arial"/>
          <w:szCs w:val="22"/>
        </w:rPr>
        <w:t xml:space="preserve">ą </w:t>
      </w:r>
      <w:r w:rsidRPr="008D48D6">
        <w:rPr>
          <w:rFonts w:cs="Arial"/>
          <w:szCs w:val="22"/>
        </w:rPr>
        <w:t>zbiorow</w:t>
      </w:r>
      <w:r w:rsidRPr="008D48D6">
        <w:rPr>
          <w:rFonts w:eastAsia="TimesNewRoman" w:cs="Arial"/>
          <w:szCs w:val="22"/>
        </w:rPr>
        <w:t>ą</w:t>
      </w:r>
      <w:r w:rsidRPr="008D48D6">
        <w:rPr>
          <w:rFonts w:cs="Arial"/>
          <w:szCs w:val="22"/>
        </w:rPr>
        <w:t>.</w:t>
      </w:r>
    </w:p>
    <w:p w:rsidR="006E2326" w:rsidRDefault="006E2326" w:rsidP="006E2326">
      <w:pPr>
        <w:pStyle w:val="Lista"/>
        <w:numPr>
          <w:ilvl w:val="0"/>
          <w:numId w:val="5"/>
        </w:numPr>
        <w:tabs>
          <w:tab w:val="clear" w:pos="36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Organizator ma prawo nie przyjąć do oceny prac nie związanych z tematem lub niespełniających wymagań formalnych bądź prac posiadających wady np. zła jakość lub uszkodzenia wynikające z nieprawidłowego zabezpieczenia przesyłki. </w:t>
      </w:r>
    </w:p>
    <w:p w:rsidR="006E2326" w:rsidRPr="008D48D6" w:rsidRDefault="006E2326" w:rsidP="006E2326">
      <w:pPr>
        <w:pStyle w:val="Lista"/>
        <w:spacing w:line="276" w:lineRule="auto"/>
        <w:ind w:left="709" w:firstLine="0"/>
        <w:jc w:val="both"/>
        <w:rPr>
          <w:rFonts w:cs="Arial"/>
          <w:szCs w:val="22"/>
        </w:rPr>
      </w:pPr>
    </w:p>
    <w:p w:rsidR="006E2326" w:rsidRPr="008D48D6" w:rsidRDefault="006E2326" w:rsidP="006E2326">
      <w:pPr>
        <w:tabs>
          <w:tab w:val="num" w:pos="284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6 Ocena prac konkursowych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Proces oceny zgłoszeń jest dwuetapowy i obejmuje ocenę formalną oraz ocenę merytoryczną.</w:t>
      </w:r>
    </w:p>
    <w:p w:rsidR="006E232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Ocenie formalnej, dokonywanej przez sekretarza jury, podlegają poniższe elementy: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termin wpłynięcia zgłoszenia,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kompletność wymaganych dokumentów konkursowych,</w:t>
      </w:r>
    </w:p>
    <w:p w:rsidR="006E232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termin opublikowania artykułów</w:t>
      </w:r>
      <w:r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zgodność z postanowieniami niniejszego Regulaminu.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Jeśli zgłoszenie nie będzie kompletne, sekretarz jury</w:t>
      </w:r>
      <w:r>
        <w:rPr>
          <w:rFonts w:cs="Arial"/>
          <w:szCs w:val="22"/>
        </w:rPr>
        <w:t xml:space="preserve"> (którym będzie przedstawiciel Organizatora)</w:t>
      </w:r>
      <w:r w:rsidRPr="008D48D6">
        <w:rPr>
          <w:rFonts w:cs="Arial"/>
          <w:szCs w:val="22"/>
        </w:rPr>
        <w:t xml:space="preserve"> zwróci się z prośbą do zgłaszającego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o uzupełnienie zgłoszenia w terminie 3 dni. Po bezskutecznym upływie tego terminu zgłoszenie</w:t>
      </w:r>
      <w:r>
        <w:rPr>
          <w:rFonts w:cs="Arial"/>
          <w:szCs w:val="22"/>
        </w:rPr>
        <w:t xml:space="preserve"> podlega wyłączeniu z K</w:t>
      </w:r>
      <w:r w:rsidRPr="008D48D6">
        <w:rPr>
          <w:rFonts w:cs="Arial"/>
          <w:szCs w:val="22"/>
        </w:rPr>
        <w:t>onkursu.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Oceny merytorycznej każdego formalnie poprawnego zgłoszenia dokonuje jury.</w:t>
      </w:r>
    </w:p>
    <w:p w:rsidR="006E2326" w:rsidRPr="008D48D6" w:rsidRDefault="006E2326" w:rsidP="006E2326">
      <w:pPr>
        <w:pStyle w:val="Lista"/>
        <w:numPr>
          <w:ilvl w:val="1"/>
          <w:numId w:val="6"/>
        </w:num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8D48D6">
        <w:rPr>
          <w:rFonts w:cs="Arial"/>
          <w:szCs w:val="22"/>
        </w:rPr>
        <w:t xml:space="preserve">kład jury </w:t>
      </w:r>
      <w:r>
        <w:rPr>
          <w:rFonts w:cs="Arial"/>
          <w:szCs w:val="22"/>
        </w:rPr>
        <w:t xml:space="preserve">zostanie ustalony przez Organizatora. </w:t>
      </w:r>
      <w:r w:rsidRPr="008D48D6">
        <w:rPr>
          <w:rFonts w:cs="Arial"/>
          <w:szCs w:val="22"/>
        </w:rPr>
        <w:t xml:space="preserve"> 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Przedstawiciel Organizatora </w:t>
      </w:r>
      <w:r>
        <w:rPr>
          <w:rFonts w:cs="Arial"/>
          <w:szCs w:val="22"/>
        </w:rPr>
        <w:t>będzie</w:t>
      </w:r>
      <w:r w:rsidRPr="008D48D6">
        <w:rPr>
          <w:rFonts w:cs="Arial"/>
          <w:szCs w:val="22"/>
        </w:rPr>
        <w:t xml:space="preserve"> przewodniczącym jury.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 ocenie </w:t>
      </w:r>
      <w:r>
        <w:rPr>
          <w:rFonts w:cs="Arial"/>
          <w:szCs w:val="22"/>
        </w:rPr>
        <w:t>prac</w:t>
      </w:r>
      <w:r w:rsidRPr="008D48D6">
        <w:rPr>
          <w:rFonts w:cs="Arial"/>
          <w:szCs w:val="22"/>
        </w:rPr>
        <w:t xml:space="preserve"> konkursowych jury w</w:t>
      </w:r>
      <w:r>
        <w:rPr>
          <w:rFonts w:cs="Arial"/>
          <w:szCs w:val="22"/>
        </w:rPr>
        <w:t xml:space="preserve">eźmie pod uwagę w szczególności </w:t>
      </w:r>
      <w:r w:rsidRPr="008D48D6">
        <w:rPr>
          <w:rFonts w:cs="Arial"/>
          <w:szCs w:val="22"/>
        </w:rPr>
        <w:t>następujące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elementy: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wartość merytoryczną</w:t>
      </w:r>
      <w:r w:rsidRPr="008D48D6">
        <w:rPr>
          <w:rFonts w:cs="Arial"/>
          <w:szCs w:val="22"/>
        </w:rPr>
        <w:t xml:space="preserve"> publikacji oraz ich zawartość informacyjn</w:t>
      </w:r>
      <w:r>
        <w:rPr>
          <w:rFonts w:cs="Arial"/>
          <w:szCs w:val="22"/>
        </w:rPr>
        <w:t>ą</w:t>
      </w:r>
      <w:r w:rsidRPr="008D48D6"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oryginalność, </w:t>
      </w:r>
      <w:r>
        <w:rPr>
          <w:rFonts w:cs="Arial"/>
          <w:szCs w:val="22"/>
        </w:rPr>
        <w:t>atrakcyjność i komunikatywność</w:t>
      </w:r>
      <w:r w:rsidRPr="008D48D6">
        <w:rPr>
          <w:rFonts w:cs="Arial"/>
          <w:szCs w:val="22"/>
        </w:rPr>
        <w:t>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profesjonalne podejście do tematu,</w:t>
      </w:r>
    </w:p>
    <w:p w:rsidR="006E2326" w:rsidRPr="008D48D6" w:rsidRDefault="006E2326" w:rsidP="006E2326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walory warsztatowe publikacji.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Na podstawie ocen wszystkich zakwalifikowanych zgłoszeń powstanie lista rankingowa, według</w:t>
      </w:r>
      <w:r>
        <w:rPr>
          <w:rFonts w:cs="Arial"/>
          <w:szCs w:val="22"/>
        </w:rPr>
        <w:t xml:space="preserve"> </w:t>
      </w:r>
      <w:r w:rsidRPr="008D48D6">
        <w:rPr>
          <w:rFonts w:cs="Arial"/>
          <w:szCs w:val="22"/>
        </w:rPr>
        <w:t>średniej z punktów przyznanych w trakcie indywidualnych ocen członków jury.</w:t>
      </w:r>
    </w:p>
    <w:p w:rsidR="006E2326" w:rsidRPr="008D48D6" w:rsidRDefault="006E2326" w:rsidP="006E2326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Lista rankingowa stanowi punkt wyjścia do obr</w:t>
      </w:r>
      <w:r>
        <w:rPr>
          <w:rFonts w:cs="Arial"/>
          <w:szCs w:val="22"/>
        </w:rPr>
        <w:t>ad jury i wskazania zwycięzców K</w:t>
      </w:r>
      <w:r w:rsidRPr="008D48D6">
        <w:rPr>
          <w:rFonts w:cs="Arial"/>
          <w:szCs w:val="22"/>
        </w:rPr>
        <w:t>onkursu.</w:t>
      </w:r>
    </w:p>
    <w:p w:rsidR="006E2326" w:rsidRPr="008D48D6" w:rsidRDefault="006E2326" w:rsidP="006E2326">
      <w:pPr>
        <w:numPr>
          <w:ilvl w:val="1"/>
          <w:numId w:val="6"/>
        </w:numPr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Decyzje jury są ostateczne.</w:t>
      </w:r>
    </w:p>
    <w:p w:rsidR="006E2326" w:rsidRPr="008D48D6" w:rsidRDefault="006E2326" w:rsidP="006E2326">
      <w:pPr>
        <w:spacing w:line="276" w:lineRule="auto"/>
        <w:ind w:left="284"/>
        <w:rPr>
          <w:rFonts w:cs="Arial"/>
          <w:szCs w:val="22"/>
        </w:rPr>
      </w:pPr>
    </w:p>
    <w:p w:rsidR="006E2326" w:rsidRPr="008D48D6" w:rsidRDefault="006E2326" w:rsidP="006E2326">
      <w:pPr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 7 Ogłoszenie wyników, wręczenie nagród</w:t>
      </w:r>
    </w:p>
    <w:p w:rsidR="006E2326" w:rsidRPr="008D48D6" w:rsidRDefault="006E2326" w:rsidP="006E2326">
      <w:pPr>
        <w:spacing w:line="276" w:lineRule="auto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Ogłoszenie wyników i wręczen</w:t>
      </w:r>
      <w:r>
        <w:rPr>
          <w:rFonts w:cs="Arial"/>
          <w:szCs w:val="22"/>
        </w:rPr>
        <w:t xml:space="preserve">ie nagród nastąpi w </w:t>
      </w:r>
      <w:r w:rsidRPr="00107D62">
        <w:rPr>
          <w:rFonts w:cs="Arial"/>
          <w:szCs w:val="22"/>
        </w:rPr>
        <w:t>grudniu 2015 r.</w:t>
      </w:r>
      <w:r>
        <w:rPr>
          <w:rFonts w:cs="Arial"/>
          <w:szCs w:val="22"/>
        </w:rPr>
        <w:t xml:space="preserve"> Organizator zastrzega, że   wręczenie nagród może nastąpić w innym terminie.</w:t>
      </w:r>
    </w:p>
    <w:p w:rsidR="006E2326" w:rsidRPr="008D48D6" w:rsidRDefault="006E2326" w:rsidP="006E2326">
      <w:pPr>
        <w:tabs>
          <w:tab w:val="left" w:pos="0"/>
        </w:tabs>
        <w:spacing w:line="276" w:lineRule="auto"/>
        <w:ind w:left="284"/>
        <w:jc w:val="both"/>
        <w:rPr>
          <w:rFonts w:cs="Arial"/>
          <w:szCs w:val="22"/>
        </w:rPr>
      </w:pPr>
    </w:p>
    <w:p w:rsidR="006E2326" w:rsidRPr="00B71715" w:rsidRDefault="006E2326" w:rsidP="006E2326">
      <w:pPr>
        <w:tabs>
          <w:tab w:val="left" w:pos="0"/>
        </w:tabs>
        <w:spacing w:line="276" w:lineRule="auto"/>
        <w:ind w:left="284"/>
        <w:jc w:val="center"/>
        <w:rPr>
          <w:rFonts w:cs="Arial"/>
          <w:b/>
          <w:szCs w:val="22"/>
        </w:rPr>
      </w:pPr>
      <w:r w:rsidRPr="008D48D6">
        <w:rPr>
          <w:rFonts w:cs="Arial"/>
          <w:b/>
          <w:szCs w:val="22"/>
        </w:rPr>
        <w:t>§</w:t>
      </w:r>
      <w:r>
        <w:rPr>
          <w:rFonts w:cs="Arial"/>
          <w:b/>
          <w:szCs w:val="22"/>
        </w:rPr>
        <w:t xml:space="preserve"> 8 </w:t>
      </w:r>
      <w:r w:rsidRPr="008D48D6">
        <w:rPr>
          <w:rFonts w:cs="Arial"/>
          <w:b/>
          <w:szCs w:val="22"/>
        </w:rPr>
        <w:t>Postanowienia końcowe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Wszelkich informacji na temat K</w:t>
      </w:r>
      <w:r w:rsidRPr="008D48D6">
        <w:rPr>
          <w:rFonts w:cs="Arial"/>
          <w:szCs w:val="22"/>
        </w:rPr>
        <w:t xml:space="preserve">onkursu udzielają pracownicy Oddziału Informacji, Promocji i Szkoleń Departamentu Polityki Regionalnej UMWW, e-mail: </w:t>
      </w:r>
      <w:r>
        <w:rPr>
          <w:rFonts w:cs="Arial"/>
          <w:szCs w:val="22"/>
        </w:rPr>
        <w:t>piotr.talaga@umww.pl.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Organizator nie ponos</w:t>
      </w:r>
      <w:r>
        <w:rPr>
          <w:rFonts w:cs="Arial"/>
          <w:szCs w:val="22"/>
        </w:rPr>
        <w:t>i</w:t>
      </w:r>
      <w:r w:rsidRPr="008D48D6">
        <w:rPr>
          <w:rFonts w:cs="Arial"/>
          <w:szCs w:val="22"/>
        </w:rPr>
        <w:t xml:space="preserve"> odpowiedzialności za działania lub zaniechania osób trzecich podejmowane w związku z Konkursem.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W przypadku wątpliwości dotyczących interpretacji niniejszego Regulaminu rozstrzygnięć dokonuje Dyrektor Departamentu Polityki Regionalnej UMWW.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Regulamin</w:t>
      </w:r>
      <w:r>
        <w:rPr>
          <w:rFonts w:cs="Arial"/>
          <w:szCs w:val="22"/>
        </w:rPr>
        <w:t>, ogłoszenie wyników</w:t>
      </w:r>
      <w:r w:rsidRPr="008D48D6">
        <w:rPr>
          <w:rFonts w:cs="Arial"/>
          <w:szCs w:val="22"/>
        </w:rPr>
        <w:t xml:space="preserve"> oraz wszelkie zmiany w Regulaminie zostaną opublikowane na stronie internetowej Organizatora </w:t>
      </w:r>
      <w:hyperlink r:id="rId8" w:history="1">
        <w:r w:rsidRPr="008D48D6">
          <w:rPr>
            <w:rStyle w:val="Hipercze"/>
            <w:rFonts w:cs="Arial"/>
            <w:szCs w:val="22"/>
          </w:rPr>
          <w:t>www.wrpo.wielkopolskie.pl</w:t>
        </w:r>
      </w:hyperlink>
      <w:r w:rsidRPr="008D48D6">
        <w:rPr>
          <w:rFonts w:cs="Arial"/>
          <w:szCs w:val="22"/>
        </w:rPr>
        <w:t xml:space="preserve">. 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Niniejszy Regulamin obowiązuje od dnia ogłoszenia Konkursu.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Organizat</w:t>
      </w:r>
      <w:r>
        <w:rPr>
          <w:rFonts w:cs="Arial"/>
          <w:szCs w:val="22"/>
        </w:rPr>
        <w:t>or zastrzega</w:t>
      </w:r>
      <w:r w:rsidRPr="008D48D6">
        <w:rPr>
          <w:rFonts w:cs="Arial"/>
          <w:szCs w:val="22"/>
        </w:rPr>
        <w:t xml:space="preserve"> sobie prawo odstąpienia od Konkursu bez podawania przyczyny.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lastRenderedPageBreak/>
        <w:t xml:space="preserve">Konkurs jest finansowany ze środków Unii Europejskiej – Europejskiego Funduszu </w:t>
      </w:r>
      <w:r w:rsidR="00D14155">
        <w:rPr>
          <w:rFonts w:cs="Arial"/>
          <w:szCs w:val="22"/>
        </w:rPr>
        <w:t>Społecznego oraz budżetu Samorządu Województwa</w:t>
      </w:r>
      <w:r w:rsidRPr="008D48D6">
        <w:rPr>
          <w:rFonts w:cs="Arial"/>
          <w:szCs w:val="22"/>
        </w:rPr>
        <w:t>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Uczestnicy pokrywają koszty związane z przygotowaniem i wysyłką </w:t>
      </w:r>
      <w:r>
        <w:rPr>
          <w:rFonts w:cs="Arial"/>
          <w:szCs w:val="22"/>
        </w:rPr>
        <w:t>publikacji</w:t>
      </w:r>
      <w:r w:rsidRPr="008D48D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Organizator nie zwraca nadesłanych prac.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Przystąpienie do Konkursu jest równoznaczne z akceptacją niniejszego Regulaminu. </w:t>
      </w:r>
    </w:p>
    <w:p w:rsidR="006E2326" w:rsidRPr="00A936FC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Na potrzeby Konkursu uczestnicy wyrażają zgodę na przetwarzanie swoich danych osobowych przez Organizatora.</w:t>
      </w:r>
      <w:r>
        <w:rPr>
          <w:rFonts w:cs="Arial"/>
          <w:szCs w:val="22"/>
        </w:rPr>
        <w:t xml:space="preserve"> </w:t>
      </w:r>
      <w:r w:rsidRPr="00A936FC">
        <w:rPr>
          <w:rFonts w:cs="Arial"/>
          <w:szCs w:val="22"/>
        </w:rPr>
        <w:t>Każdy uczestnik Konkursu posiada prawo wglądu do swoich danych osobowych oraz do ich poprawienia. Dane osobowe będą przetwarzane zgodnie z przepisami ustawy 29 sierpnia 1997 roku</w:t>
      </w:r>
      <w:r w:rsidRPr="00A936FC">
        <w:rPr>
          <w:rFonts w:cs="Arial"/>
          <w:i/>
          <w:szCs w:val="22"/>
        </w:rPr>
        <w:t xml:space="preserve"> o ochronie danych osobowych </w:t>
      </w:r>
      <w:r w:rsidRPr="00A936FC">
        <w:rPr>
          <w:rFonts w:cs="Arial"/>
          <w:szCs w:val="22"/>
        </w:rPr>
        <w:t>(Dz. U. z 20</w:t>
      </w:r>
      <w:r w:rsidR="00875D3B">
        <w:rPr>
          <w:rFonts w:cs="Arial"/>
          <w:szCs w:val="22"/>
        </w:rPr>
        <w:t>14</w:t>
      </w:r>
      <w:r w:rsidRPr="00A936FC">
        <w:rPr>
          <w:rFonts w:cs="Arial"/>
          <w:szCs w:val="22"/>
        </w:rPr>
        <w:t xml:space="preserve"> r.</w:t>
      </w:r>
      <w:r w:rsidR="00875D3B">
        <w:rPr>
          <w:rFonts w:cs="Arial"/>
          <w:szCs w:val="22"/>
        </w:rPr>
        <w:t>,</w:t>
      </w:r>
      <w:r w:rsidRPr="00A936FC">
        <w:rPr>
          <w:rFonts w:cs="Arial"/>
          <w:szCs w:val="22"/>
        </w:rPr>
        <w:t xml:space="preserve"> poz. </w:t>
      </w:r>
      <w:r w:rsidR="00875D3B">
        <w:rPr>
          <w:rFonts w:cs="Arial"/>
          <w:szCs w:val="22"/>
        </w:rPr>
        <w:t>1182 ze zm.</w:t>
      </w:r>
      <w:r w:rsidRPr="00A936FC">
        <w:rPr>
          <w:rFonts w:cs="Arial"/>
          <w:szCs w:val="22"/>
        </w:rPr>
        <w:t>).</w:t>
      </w:r>
    </w:p>
    <w:p w:rsidR="006E2326" w:rsidRPr="008D48D6" w:rsidRDefault="006E2326" w:rsidP="006E2326">
      <w:pPr>
        <w:pStyle w:val="Lista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Przystępując do Konkursu uczestnik oświadcza jednocześnie, że:</w:t>
      </w:r>
    </w:p>
    <w:p w:rsidR="006E2326" w:rsidRPr="008D48D6" w:rsidRDefault="006E2326" w:rsidP="006E2326">
      <w:pPr>
        <w:pStyle w:val="Lista2"/>
        <w:numPr>
          <w:ilvl w:val="0"/>
          <w:numId w:val="1"/>
        </w:numPr>
        <w:tabs>
          <w:tab w:val="clear" w:pos="720"/>
        </w:tabs>
        <w:spacing w:line="276" w:lineRule="auto"/>
        <w:ind w:left="993" w:hanging="283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 xml:space="preserve">przysługują mu autorskie prawa osobiste do nadesłanych prac oraz że nie naruszają </w:t>
      </w:r>
      <w:r>
        <w:rPr>
          <w:rFonts w:cs="Arial"/>
          <w:szCs w:val="22"/>
        </w:rPr>
        <w:t xml:space="preserve">one </w:t>
      </w:r>
      <w:r w:rsidRPr="008D48D6">
        <w:rPr>
          <w:rFonts w:cs="Arial"/>
          <w:szCs w:val="22"/>
        </w:rPr>
        <w:t>praw osób trzecich,</w:t>
      </w:r>
    </w:p>
    <w:p w:rsidR="006E2326" w:rsidRPr="008D48D6" w:rsidRDefault="006E2326" w:rsidP="006E2326">
      <w:pPr>
        <w:pStyle w:val="Lista2"/>
        <w:numPr>
          <w:ilvl w:val="0"/>
          <w:numId w:val="1"/>
        </w:numPr>
        <w:tabs>
          <w:tab w:val="clear" w:pos="720"/>
        </w:tabs>
        <w:spacing w:line="276" w:lineRule="auto"/>
        <w:ind w:left="993" w:hanging="283"/>
        <w:jc w:val="both"/>
        <w:rPr>
          <w:rFonts w:cs="Arial"/>
          <w:szCs w:val="22"/>
        </w:rPr>
      </w:pPr>
      <w:r w:rsidRPr="008D48D6">
        <w:rPr>
          <w:rFonts w:cs="Arial"/>
          <w:szCs w:val="22"/>
        </w:rPr>
        <w:t>zgłaszane do Konkursu prace nie były wcześniej nagradzane  w żadnym</w:t>
      </w:r>
      <w:r>
        <w:rPr>
          <w:rFonts w:cs="Arial"/>
          <w:szCs w:val="22"/>
        </w:rPr>
        <w:t xml:space="preserve"> innym konkursie dziennikarskim.</w:t>
      </w:r>
    </w:p>
    <w:p w:rsidR="006E2326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Konkurs nie p</w:t>
      </w:r>
      <w:r w:rsidR="00875D3B">
        <w:rPr>
          <w:rFonts w:cs="Arial"/>
          <w:szCs w:val="22"/>
        </w:rPr>
        <w:t>odlega przepisom ustawy z dnia 1</w:t>
      </w:r>
      <w:r>
        <w:rPr>
          <w:rFonts w:cs="Arial"/>
          <w:szCs w:val="22"/>
        </w:rPr>
        <w:t xml:space="preserve">9 </w:t>
      </w:r>
      <w:r w:rsidR="00875D3B">
        <w:rPr>
          <w:rFonts w:cs="Arial"/>
          <w:szCs w:val="22"/>
        </w:rPr>
        <w:t>listopada</w:t>
      </w:r>
      <w:r>
        <w:rPr>
          <w:rFonts w:cs="Arial"/>
          <w:szCs w:val="22"/>
        </w:rPr>
        <w:t xml:space="preserve"> 2</w:t>
      </w:r>
      <w:r w:rsidR="00875D3B">
        <w:rPr>
          <w:rFonts w:cs="Arial"/>
          <w:szCs w:val="22"/>
        </w:rPr>
        <w:t>009</w:t>
      </w:r>
      <w:r>
        <w:rPr>
          <w:rFonts w:cs="Arial"/>
          <w:szCs w:val="22"/>
        </w:rPr>
        <w:t xml:space="preserve"> roku o grach </w:t>
      </w:r>
      <w:r w:rsidR="00875D3B">
        <w:rPr>
          <w:rFonts w:cs="Arial"/>
          <w:szCs w:val="22"/>
        </w:rPr>
        <w:t>hazardowych (Dz. U. z 2009</w:t>
      </w:r>
      <w:r>
        <w:rPr>
          <w:rFonts w:cs="Arial"/>
          <w:szCs w:val="22"/>
        </w:rPr>
        <w:t xml:space="preserve"> r. Nr </w:t>
      </w:r>
      <w:r w:rsidR="00875D3B">
        <w:rPr>
          <w:rFonts w:cs="Arial"/>
          <w:szCs w:val="22"/>
        </w:rPr>
        <w:t>201, poz. 1540 ze</w:t>
      </w:r>
      <w:r>
        <w:rPr>
          <w:rFonts w:cs="Arial"/>
          <w:szCs w:val="22"/>
        </w:rPr>
        <w:t xml:space="preserve"> zm.).</w:t>
      </w:r>
    </w:p>
    <w:p w:rsidR="006E2326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Organizator nie ponosi odpowiedzialności za ewentualne roszczenia osób trzecich wynikające z naruszenia praw własności intelektualnej, w tym za nieprzestrzeganie przepisów ustawy z dnia 4 lutego 1994 r. o prawie autorskim i prawach pokrewnych (Dz. U. z 2006 r. Nr 90, poz. 631 z</w:t>
      </w:r>
      <w:r w:rsidR="00875D3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zm.).</w:t>
      </w:r>
    </w:p>
    <w:p w:rsidR="006E2326" w:rsidRPr="00B71715" w:rsidRDefault="006E2326" w:rsidP="006E2326">
      <w:pPr>
        <w:pStyle w:val="Lista2"/>
        <w:numPr>
          <w:ilvl w:val="0"/>
          <w:numId w:val="9"/>
        </w:numPr>
        <w:tabs>
          <w:tab w:val="clear" w:pos="0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W kwestiach nieuregulowanych znajdują zastosowanie odpowiednie postanowienia Kodeksu cywilnego.</w:t>
      </w:r>
    </w:p>
    <w:p w:rsidR="00DB6591" w:rsidRPr="006E2326" w:rsidRDefault="00DB6591" w:rsidP="00861B44">
      <w:pPr>
        <w:pStyle w:val="Nagwek"/>
        <w:tabs>
          <w:tab w:val="clear" w:pos="9072"/>
          <w:tab w:val="right" w:pos="9866"/>
        </w:tabs>
        <w:rPr>
          <w:rFonts w:ascii="Arial" w:hAnsi="Arial" w:cs="Arial"/>
          <w:sz w:val="20"/>
        </w:rPr>
      </w:pPr>
    </w:p>
    <w:sectPr w:rsidR="00DB6591" w:rsidRPr="006E23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26" w:rsidRDefault="006E2326" w:rsidP="00861B44">
      <w:r>
        <w:separator/>
      </w:r>
    </w:p>
  </w:endnote>
  <w:endnote w:type="continuationSeparator" w:id="0">
    <w:p w:rsidR="006E2326" w:rsidRDefault="006E2326" w:rsidP="008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Default="00936C19" w:rsidP="00861B44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861B44" w:rsidRPr="00861B44" w:rsidRDefault="00861B44" w:rsidP="00861B44">
    <w:pPr>
      <w:pStyle w:val="Stopka"/>
      <w:spacing w:line="276" w:lineRule="auto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</w:t>
    </w:r>
    <w:r w:rsidRPr="00C109E1">
      <w:rPr>
        <w:rFonts w:ascii="Arial" w:hAnsi="Arial" w:cs="Arial"/>
        <w:sz w:val="20"/>
        <w:lang w:val="de-DE"/>
      </w:rPr>
      <w:t xml:space="preserve">kie.pl, </w:t>
    </w:r>
    <w:proofErr w:type="spellStart"/>
    <w:r w:rsidRPr="00C109E1">
      <w:rPr>
        <w:rFonts w:ascii="Arial" w:hAnsi="Arial" w:cs="Arial"/>
        <w:sz w:val="20"/>
        <w:lang w:val="de-DE"/>
      </w:rPr>
      <w:t>e-mail</w:t>
    </w:r>
    <w:proofErr w:type="spellEnd"/>
    <w:r w:rsidRPr="00C109E1">
      <w:rPr>
        <w:rFonts w:ascii="Arial" w:hAnsi="Arial" w:cs="Arial"/>
        <w:sz w:val="20"/>
        <w:lang w:val="de-DE"/>
      </w:rPr>
      <w:t xml:space="preserve">: </w:t>
    </w:r>
    <w:r>
      <w:rPr>
        <w:rFonts w:ascii="Arial" w:hAnsi="Arial" w:cs="Arial"/>
        <w:sz w:val="20"/>
        <w:lang w:val="de-DE"/>
      </w:rPr>
      <w:t>dpr.sekretariat@umww.pl</w:t>
    </w:r>
  </w:p>
  <w:p w:rsidR="00861B44" w:rsidRPr="00861B44" w:rsidRDefault="00861B4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26" w:rsidRDefault="006E2326" w:rsidP="00861B44">
      <w:r>
        <w:separator/>
      </w:r>
    </w:p>
  </w:footnote>
  <w:footnote w:type="continuationSeparator" w:id="0">
    <w:p w:rsidR="006E2326" w:rsidRDefault="006E2326" w:rsidP="0086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Pr="00861B44" w:rsidRDefault="00861B44" w:rsidP="00861B44">
    <w:pPr>
      <w:pStyle w:val="Nagwek"/>
    </w:pPr>
    <w:r w:rsidRPr="00861B44">
      <w:rPr>
        <w:noProof/>
      </w:rPr>
      <w:drawing>
        <wp:inline distT="0" distB="0" distL="0" distR="0" wp14:anchorId="357B7053" wp14:editId="5B90F319">
          <wp:extent cx="5760720" cy="569595"/>
          <wp:effectExtent l="0" t="0" r="0" b="1905"/>
          <wp:docPr id="1" name="Obraz 1" descr="N:\2015\nowe logo\GOTOWE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015\nowe logo\GOTOWE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1D3"/>
    <w:multiLevelType w:val="hybridMultilevel"/>
    <w:tmpl w:val="606468F2"/>
    <w:lvl w:ilvl="0" w:tplc="67B63FE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0009E"/>
    <w:multiLevelType w:val="hybridMultilevel"/>
    <w:tmpl w:val="55FE7A2A"/>
    <w:lvl w:ilvl="0" w:tplc="67B63FE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67B63FE2">
      <w:start w:val="1"/>
      <w:numFmt w:val="decimal"/>
      <w:lvlText w:val="%2."/>
      <w:lvlJc w:val="left"/>
      <w:pPr>
        <w:ind w:left="1724" w:hanging="360"/>
      </w:pPr>
      <w:rPr>
        <w:rFonts w:ascii="Arial" w:eastAsia="Times New Roman" w:hAnsi="Arial" w:cs="Arial"/>
        <w:b w:val="0"/>
      </w:rPr>
    </w:lvl>
    <w:lvl w:ilvl="2" w:tplc="2B56E928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BC1F17"/>
    <w:multiLevelType w:val="hybridMultilevel"/>
    <w:tmpl w:val="CAB40B44"/>
    <w:lvl w:ilvl="0" w:tplc="67B6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</w:rPr>
    </w:lvl>
    <w:lvl w:ilvl="1" w:tplc="2B6662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9694B"/>
    <w:multiLevelType w:val="hybridMultilevel"/>
    <w:tmpl w:val="49E40974"/>
    <w:lvl w:ilvl="0" w:tplc="67B63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F0129"/>
    <w:multiLevelType w:val="hybridMultilevel"/>
    <w:tmpl w:val="4F40E288"/>
    <w:lvl w:ilvl="0" w:tplc="67B63FE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5E5CF2"/>
    <w:multiLevelType w:val="hybridMultilevel"/>
    <w:tmpl w:val="52F4DCA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8F588BEE">
      <w:start w:val="1"/>
      <w:numFmt w:val="lowerLetter"/>
      <w:lvlText w:val="%3)"/>
      <w:lvlJc w:val="right"/>
      <w:pPr>
        <w:ind w:left="2728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9E36AAD"/>
    <w:multiLevelType w:val="hybridMultilevel"/>
    <w:tmpl w:val="75B8AC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86B73"/>
    <w:multiLevelType w:val="hybridMultilevel"/>
    <w:tmpl w:val="F752B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79705B8E">
      <w:start w:val="1"/>
      <w:numFmt w:val="lowerLetter"/>
      <w:lvlText w:val="%3)"/>
      <w:lvlJc w:val="right"/>
      <w:pPr>
        <w:ind w:left="2727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9D6D44"/>
    <w:multiLevelType w:val="hybridMultilevel"/>
    <w:tmpl w:val="4B683C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9AE985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6"/>
    <w:rsid w:val="00107D62"/>
    <w:rsid w:val="004B3E54"/>
    <w:rsid w:val="006E2326"/>
    <w:rsid w:val="00861B44"/>
    <w:rsid w:val="00875D3B"/>
    <w:rsid w:val="009005FC"/>
    <w:rsid w:val="00936C19"/>
    <w:rsid w:val="00937BC4"/>
    <w:rsid w:val="00BF70A7"/>
    <w:rsid w:val="00D14155"/>
    <w:rsid w:val="00D750C2"/>
    <w:rsid w:val="00DA7197"/>
    <w:rsid w:val="00DB6591"/>
    <w:rsid w:val="00EB5125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571B794F-7452-4CE1-9D9C-B3268FF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326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outlineLvl w:val="5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B4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6E2326"/>
    <w:rPr>
      <w:b/>
      <w:bCs/>
    </w:rPr>
  </w:style>
  <w:style w:type="character" w:styleId="Hipercze">
    <w:name w:val="Hyperlink"/>
    <w:basedOn w:val="Domylnaczcionkaakapitu"/>
    <w:rsid w:val="006E2326"/>
    <w:rPr>
      <w:color w:val="0000FF"/>
      <w:u w:val="single"/>
    </w:rPr>
  </w:style>
  <w:style w:type="character" w:styleId="Uwydatnienie">
    <w:name w:val="Emphasis"/>
    <w:basedOn w:val="Domylnaczcionkaakapitu"/>
    <w:qFormat/>
    <w:rsid w:val="006E2326"/>
    <w:rPr>
      <w:i/>
      <w:iCs/>
    </w:rPr>
  </w:style>
  <w:style w:type="paragraph" w:styleId="Lista">
    <w:name w:val="List"/>
    <w:basedOn w:val="Normalny"/>
    <w:rsid w:val="006E2326"/>
    <w:pPr>
      <w:ind w:left="283" w:hanging="283"/>
    </w:pPr>
  </w:style>
  <w:style w:type="paragraph" w:styleId="Lista2">
    <w:name w:val="List 2"/>
    <w:basedOn w:val="Normalny"/>
    <w:rsid w:val="006E2326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po.wielk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Talaga\Documents\Niestandardowe%20szablony%20pakietu%20Office\Listownik%20-%20czar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czarno</Template>
  <TotalTime>48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Talaga Piotr</cp:lastModifiedBy>
  <cp:revision>10</cp:revision>
  <cp:lastPrinted>2015-07-23T11:07:00Z</cp:lastPrinted>
  <dcterms:created xsi:type="dcterms:W3CDTF">2015-04-09T09:16:00Z</dcterms:created>
  <dcterms:modified xsi:type="dcterms:W3CDTF">2015-07-23T11:07:00Z</dcterms:modified>
</cp:coreProperties>
</file>