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F3" w:rsidRDefault="003763F3" w:rsidP="00F26F26">
      <w:pPr>
        <w:jc w:val="center"/>
      </w:pPr>
    </w:p>
    <w:p w:rsidR="003763F3" w:rsidRPr="009D1172" w:rsidRDefault="003763F3" w:rsidP="00F26F26">
      <w:pPr>
        <w:jc w:val="center"/>
        <w:rPr>
          <w:sz w:val="28"/>
          <w:szCs w:val="28"/>
        </w:rPr>
      </w:pPr>
      <w:r w:rsidRPr="009D1172">
        <w:rPr>
          <w:sz w:val="28"/>
          <w:szCs w:val="28"/>
        </w:rPr>
        <w:t xml:space="preserve">Ogólnopolska Konferencja Naukowo-Branżowa </w:t>
      </w:r>
    </w:p>
    <w:p w:rsidR="003763F3" w:rsidRPr="009D1172" w:rsidRDefault="003763F3" w:rsidP="00F26F26">
      <w:pPr>
        <w:jc w:val="center"/>
        <w:rPr>
          <w:b/>
          <w:bCs/>
          <w:sz w:val="28"/>
          <w:szCs w:val="28"/>
        </w:rPr>
      </w:pPr>
      <w:r w:rsidRPr="009D1172">
        <w:rPr>
          <w:b/>
          <w:bCs/>
          <w:sz w:val="28"/>
          <w:szCs w:val="28"/>
        </w:rPr>
        <w:t>„Diagnoza turystyki w województwie wielkopolskim”</w:t>
      </w:r>
    </w:p>
    <w:p w:rsidR="003763F3" w:rsidRPr="0049367B" w:rsidRDefault="003763F3" w:rsidP="00F26F26">
      <w:pPr>
        <w:jc w:val="center"/>
        <w:rPr>
          <w:sz w:val="16"/>
          <w:szCs w:val="16"/>
        </w:rPr>
      </w:pPr>
      <w:r w:rsidRPr="0049367B">
        <w:rPr>
          <w:sz w:val="16"/>
          <w:szCs w:val="16"/>
        </w:rPr>
        <w:t xml:space="preserve">Pod patronatem honorowym Marszałka Województwa Wielkopolskiego </w:t>
      </w:r>
      <w:r w:rsidRPr="00F50ED8">
        <w:rPr>
          <w:sz w:val="16"/>
          <w:szCs w:val="16"/>
        </w:rPr>
        <w:t>Marka Woźniaka</w:t>
      </w:r>
      <w:r w:rsidRPr="00E246CB">
        <w:rPr>
          <w:color w:val="FF0000"/>
          <w:sz w:val="16"/>
          <w:szCs w:val="16"/>
        </w:rPr>
        <w:t xml:space="preserve"> </w:t>
      </w:r>
      <w:r w:rsidRPr="0049367B">
        <w:rPr>
          <w:sz w:val="16"/>
          <w:szCs w:val="16"/>
        </w:rPr>
        <w:t xml:space="preserve">oraz Magnificencji Rektorów Akademii Wychowania Fizycznego im. Eugeniusza Piaseckiego w Poznaniu, Uniwersytetu Ekonomicznego w Poznaniu, </w:t>
      </w:r>
      <w:r w:rsidRPr="0049367B">
        <w:rPr>
          <w:sz w:val="16"/>
          <w:szCs w:val="16"/>
        </w:rPr>
        <w:br/>
        <w:t xml:space="preserve">i Uniwersytetu im. Adama Mickiewicza w Poznaniu </w:t>
      </w:r>
      <w:r>
        <w:rPr>
          <w:sz w:val="16"/>
          <w:szCs w:val="16"/>
        </w:rPr>
        <w:t xml:space="preserve">i </w:t>
      </w:r>
      <w:r w:rsidRPr="0049367B">
        <w:rPr>
          <w:sz w:val="16"/>
          <w:szCs w:val="16"/>
        </w:rPr>
        <w:t xml:space="preserve">Uniwersytetu Przyrodniczego w Poznaniu </w:t>
      </w:r>
    </w:p>
    <w:p w:rsidR="003763F3" w:rsidRDefault="003763F3" w:rsidP="009D1172">
      <w:pPr>
        <w:jc w:val="center"/>
      </w:pPr>
      <w:r>
        <w:t>1 kwietnia 2015 roku</w:t>
      </w:r>
    </w:p>
    <w:p w:rsidR="003763F3" w:rsidRDefault="003763F3" w:rsidP="009316F4">
      <w:pPr>
        <w:spacing w:after="120"/>
      </w:pPr>
      <w:r>
        <w:t>Harmonogram:</w:t>
      </w:r>
    </w:p>
    <w:p w:rsidR="003763F3" w:rsidRDefault="003763F3" w:rsidP="005F14BD">
      <w:pPr>
        <w:spacing w:after="120" w:line="240" w:lineRule="auto"/>
      </w:pPr>
      <w:r>
        <w:t xml:space="preserve">  9:30 – 10:00</w:t>
      </w:r>
      <w:r>
        <w:tab/>
        <w:t>rejestracja uczestników, kawa</w:t>
      </w:r>
    </w:p>
    <w:p w:rsidR="003763F3" w:rsidRDefault="003763F3" w:rsidP="009316F4">
      <w:pPr>
        <w:spacing w:after="120"/>
      </w:pPr>
      <w:r>
        <w:t>10:00 – 10:30</w:t>
      </w:r>
      <w:r>
        <w:tab/>
        <w:t>otwarcie konferencji, wystąpienia gości (Marszałek Województwa Wielkopolskiego, Rektorzy, Dyrektor Departamentu Sportu i Turystyki Urzędu Marszałkowskiego)</w:t>
      </w:r>
    </w:p>
    <w:p w:rsidR="003763F3" w:rsidRDefault="003763F3" w:rsidP="005F14BD">
      <w:pPr>
        <w:spacing w:after="120" w:line="240" w:lineRule="auto"/>
      </w:pPr>
      <w:r>
        <w:t>10:30 – 12:30</w:t>
      </w:r>
      <w:r>
        <w:tab/>
        <w:t>Sesja I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763F3" w:rsidRDefault="003763F3" w:rsidP="005F14BD">
      <w:pPr>
        <w:spacing w:after="120" w:line="240" w:lineRule="auto"/>
        <w:ind w:left="708" w:firstLine="708"/>
      </w:pPr>
      <w:r>
        <w:t>przewodniczący: prof. dr hab. Stefan Bosiacki, prof. dr hab. Grzegorz Gołembski</w:t>
      </w:r>
    </w:p>
    <w:p w:rsidR="003763F3" w:rsidRDefault="003763F3" w:rsidP="005F14BD">
      <w:pPr>
        <w:numPr>
          <w:ilvl w:val="0"/>
          <w:numId w:val="1"/>
        </w:numPr>
        <w:spacing w:after="120" w:line="240" w:lineRule="auto"/>
      </w:pPr>
      <w:r>
        <w:t xml:space="preserve">Uwarunkowania rozwoju turystyki w województwie wielkopolskim – </w:t>
      </w:r>
      <w:r w:rsidRPr="00C65422">
        <w:rPr>
          <w:i/>
          <w:iCs/>
          <w:sz w:val="20"/>
          <w:szCs w:val="20"/>
        </w:rPr>
        <w:t>prof. G. Gołembski, dr</w:t>
      </w:r>
      <w:r>
        <w:rPr>
          <w:i/>
          <w:iCs/>
          <w:sz w:val="20"/>
          <w:szCs w:val="20"/>
        </w:rPr>
        <w:t> </w:t>
      </w:r>
      <w:r w:rsidRPr="00C65422">
        <w:rPr>
          <w:i/>
          <w:iCs/>
          <w:sz w:val="20"/>
          <w:szCs w:val="20"/>
        </w:rPr>
        <w:t>Ł</w:t>
      </w:r>
      <w:r>
        <w:rPr>
          <w:i/>
          <w:iCs/>
          <w:sz w:val="20"/>
          <w:szCs w:val="20"/>
        </w:rPr>
        <w:t> </w:t>
      </w:r>
      <w:r w:rsidRPr="00C65422">
        <w:rPr>
          <w:i/>
          <w:iCs/>
          <w:sz w:val="20"/>
          <w:szCs w:val="20"/>
        </w:rPr>
        <w:t>Nawrot</w:t>
      </w:r>
    </w:p>
    <w:p w:rsidR="003763F3" w:rsidRDefault="003763F3" w:rsidP="005F14BD">
      <w:pPr>
        <w:numPr>
          <w:ilvl w:val="0"/>
          <w:numId w:val="1"/>
        </w:numPr>
        <w:spacing w:after="120" w:line="240" w:lineRule="auto"/>
      </w:pPr>
      <w:r>
        <w:t xml:space="preserve">Atrakcyjność i konkurencyjność  turystyki wielkopolskiej i jej zasobów na tle kraju i województw sąsiednich – </w:t>
      </w:r>
      <w:r w:rsidRPr="00220C46">
        <w:rPr>
          <w:i/>
          <w:iCs/>
          <w:sz w:val="20"/>
          <w:szCs w:val="20"/>
        </w:rPr>
        <w:t>dr I. Potocka, dr M. Rogowski, dr M. Olszewski</w:t>
      </w:r>
    </w:p>
    <w:p w:rsidR="003763F3" w:rsidRDefault="003763F3" w:rsidP="005F14BD">
      <w:pPr>
        <w:numPr>
          <w:ilvl w:val="0"/>
          <w:numId w:val="1"/>
        </w:numPr>
        <w:spacing w:after="120" w:line="240" w:lineRule="auto"/>
      </w:pPr>
      <w:r>
        <w:t xml:space="preserve">Infrastruktura i usługi turystyczne (wybrane zagadnienie) – </w:t>
      </w:r>
      <w:r w:rsidRPr="00220C46">
        <w:rPr>
          <w:i/>
          <w:iCs/>
          <w:sz w:val="20"/>
          <w:szCs w:val="20"/>
        </w:rPr>
        <w:t>dr K. Majchrzak, dr J. Górka</w:t>
      </w:r>
    </w:p>
    <w:p w:rsidR="003763F3" w:rsidRDefault="003763F3" w:rsidP="005F14BD">
      <w:pPr>
        <w:numPr>
          <w:ilvl w:val="0"/>
          <w:numId w:val="1"/>
        </w:numPr>
        <w:spacing w:after="120" w:line="240" w:lineRule="auto"/>
      </w:pPr>
      <w:r>
        <w:t xml:space="preserve">Agroturystyka – </w:t>
      </w:r>
      <w:r w:rsidRPr="00220C46">
        <w:rPr>
          <w:i/>
          <w:iCs/>
          <w:sz w:val="20"/>
          <w:szCs w:val="20"/>
        </w:rPr>
        <w:t>prof. K. Kasprzak</w:t>
      </w:r>
    </w:p>
    <w:p w:rsidR="003763F3" w:rsidRDefault="003763F3" w:rsidP="005F14BD">
      <w:pPr>
        <w:numPr>
          <w:ilvl w:val="0"/>
          <w:numId w:val="1"/>
        </w:numPr>
        <w:spacing w:after="120" w:line="240" w:lineRule="auto"/>
      </w:pPr>
      <w:r>
        <w:t xml:space="preserve">Identyfikacja produktów markowych – </w:t>
      </w:r>
      <w:r w:rsidRPr="00220C46">
        <w:rPr>
          <w:i/>
          <w:iCs/>
          <w:sz w:val="20"/>
          <w:szCs w:val="20"/>
        </w:rPr>
        <w:t>dr J. Śniadek</w:t>
      </w:r>
    </w:p>
    <w:p w:rsidR="003763F3" w:rsidRDefault="003763F3" w:rsidP="005F14BD">
      <w:pPr>
        <w:spacing w:after="120" w:line="240" w:lineRule="auto"/>
      </w:pPr>
      <w:r>
        <w:t>12:30 – 13:00</w:t>
      </w:r>
      <w:r>
        <w:tab/>
        <w:t>Przerwa kawowa</w:t>
      </w:r>
    </w:p>
    <w:p w:rsidR="003763F3" w:rsidRPr="00DC4774" w:rsidRDefault="003763F3" w:rsidP="005F14BD">
      <w:pPr>
        <w:spacing w:after="120" w:line="240" w:lineRule="auto"/>
        <w:rPr>
          <w:color w:val="808080"/>
          <w:sz w:val="18"/>
          <w:szCs w:val="18"/>
        </w:rPr>
      </w:pPr>
      <w:r>
        <w:t>13:00 – 14:50</w:t>
      </w:r>
      <w:r>
        <w:tab/>
        <w:t xml:space="preserve">Sesja II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763F3" w:rsidRDefault="003763F3" w:rsidP="005F14BD">
      <w:pPr>
        <w:spacing w:after="120" w:line="240" w:lineRule="auto"/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t>przewodniczący: prof. dr hab. Krzysztof Kasprzak, prof. dr hab. Zygmunt Młynarczyk</w:t>
      </w:r>
    </w:p>
    <w:p w:rsidR="003763F3" w:rsidRDefault="003763F3" w:rsidP="005F14BD">
      <w:pPr>
        <w:numPr>
          <w:ilvl w:val="0"/>
          <w:numId w:val="2"/>
        </w:numPr>
        <w:spacing w:after="120" w:line="240" w:lineRule="auto"/>
      </w:pPr>
      <w:r>
        <w:t xml:space="preserve">Analiza i prognoza przyjazdowego ruchu turystycznego – </w:t>
      </w:r>
      <w:r w:rsidRPr="00220C46">
        <w:rPr>
          <w:i/>
          <w:iCs/>
          <w:sz w:val="20"/>
          <w:szCs w:val="20"/>
        </w:rPr>
        <w:t>dr K. Majchrzak, dr J. Górka</w:t>
      </w:r>
    </w:p>
    <w:p w:rsidR="003763F3" w:rsidRDefault="003763F3" w:rsidP="005F14BD">
      <w:pPr>
        <w:numPr>
          <w:ilvl w:val="0"/>
          <w:numId w:val="2"/>
        </w:numPr>
        <w:spacing w:after="120" w:line="240" w:lineRule="auto"/>
      </w:pPr>
      <w:r>
        <w:t xml:space="preserve">Problemy i bariery związane z rozwojem turystyki w województwie wielkopolskim </w:t>
      </w:r>
      <w:r>
        <w:br/>
        <w:t xml:space="preserve">– </w:t>
      </w:r>
      <w:r w:rsidRPr="00C65422">
        <w:rPr>
          <w:i/>
          <w:iCs/>
          <w:sz w:val="20"/>
          <w:szCs w:val="20"/>
        </w:rPr>
        <w:t>prof. A. Zajadacz</w:t>
      </w:r>
    </w:p>
    <w:p w:rsidR="003763F3" w:rsidRDefault="003763F3" w:rsidP="005F14BD">
      <w:pPr>
        <w:numPr>
          <w:ilvl w:val="0"/>
          <w:numId w:val="2"/>
        </w:numPr>
        <w:spacing w:after="120" w:line="240" w:lineRule="auto"/>
      </w:pPr>
      <w:r>
        <w:t xml:space="preserve">Kierunki rozwoju turystyki w świetle wojewódzkich i lokalnych programów i strategii oraz planów przestrzennych – </w:t>
      </w:r>
      <w:r w:rsidRPr="00C65422">
        <w:rPr>
          <w:i/>
          <w:iCs/>
          <w:sz w:val="20"/>
          <w:szCs w:val="20"/>
        </w:rPr>
        <w:t>dr A. Przybylska</w:t>
      </w:r>
    </w:p>
    <w:p w:rsidR="003763F3" w:rsidRPr="005F14BD" w:rsidRDefault="003763F3" w:rsidP="005F14BD">
      <w:pPr>
        <w:numPr>
          <w:ilvl w:val="0"/>
          <w:numId w:val="2"/>
        </w:numPr>
        <w:spacing w:after="120" w:line="240" w:lineRule="auto"/>
      </w:pPr>
      <w:r>
        <w:t xml:space="preserve">Synteza uwarunkowań rozwojowych z analizą SWOT – </w:t>
      </w:r>
      <w:r w:rsidRPr="00220C46">
        <w:rPr>
          <w:i/>
          <w:iCs/>
          <w:sz w:val="20"/>
          <w:szCs w:val="20"/>
        </w:rPr>
        <w:t>prof. S. Bosiacki</w:t>
      </w:r>
    </w:p>
    <w:p w:rsidR="003763F3" w:rsidRPr="005F14BD" w:rsidRDefault="003763F3" w:rsidP="005F14BD">
      <w:pPr>
        <w:numPr>
          <w:ilvl w:val="0"/>
          <w:numId w:val="2"/>
        </w:numPr>
        <w:spacing w:after="120" w:line="240" w:lineRule="auto"/>
        <w:rPr>
          <w:i/>
          <w:iCs/>
        </w:rPr>
      </w:pPr>
      <w:r w:rsidRPr="005F14BD">
        <w:t>Uwarunkowania rozwoju rekreacji wodnej w województwie wielkopolskim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 xml:space="preserve">– </w:t>
      </w:r>
      <w:r w:rsidRPr="005F14BD">
        <w:rPr>
          <w:i/>
          <w:iCs/>
          <w:sz w:val="20"/>
          <w:szCs w:val="20"/>
        </w:rPr>
        <w:t xml:space="preserve">prof. </w:t>
      </w:r>
      <w:r>
        <w:rPr>
          <w:i/>
          <w:iCs/>
          <w:sz w:val="20"/>
          <w:szCs w:val="20"/>
        </w:rPr>
        <w:t xml:space="preserve">Z. </w:t>
      </w:r>
      <w:r w:rsidRPr="005F14BD">
        <w:rPr>
          <w:i/>
          <w:iCs/>
          <w:sz w:val="20"/>
          <w:szCs w:val="20"/>
        </w:rPr>
        <w:t xml:space="preserve">Młynarczyk. </w:t>
      </w:r>
      <w:r>
        <w:rPr>
          <w:i/>
          <w:iCs/>
          <w:sz w:val="20"/>
          <w:szCs w:val="20"/>
        </w:rPr>
        <w:t>d</w:t>
      </w:r>
      <w:r w:rsidRPr="005F14BD">
        <w:rPr>
          <w:i/>
          <w:iCs/>
          <w:sz w:val="20"/>
          <w:szCs w:val="20"/>
        </w:rPr>
        <w:t>r G. Borkowski, M. Szapiel</w:t>
      </w:r>
    </w:p>
    <w:p w:rsidR="003763F3" w:rsidRDefault="003763F3" w:rsidP="005F14BD">
      <w:pPr>
        <w:spacing w:after="120" w:line="240" w:lineRule="auto"/>
      </w:pPr>
      <w:r>
        <w:t>14:50</w:t>
      </w:r>
      <w:r>
        <w:tab/>
      </w:r>
      <w:r>
        <w:tab/>
        <w:t>Zakończenie konferencji</w:t>
      </w:r>
    </w:p>
    <w:p w:rsidR="003763F3" w:rsidRDefault="003763F3" w:rsidP="005F14BD">
      <w:pPr>
        <w:spacing w:after="120" w:line="240" w:lineRule="auto"/>
      </w:pPr>
      <w:r>
        <w:t>15:00</w:t>
      </w:r>
      <w:r>
        <w:tab/>
      </w:r>
      <w:r>
        <w:tab/>
        <w:t>Lunch</w:t>
      </w:r>
    </w:p>
    <w:p w:rsidR="003763F3" w:rsidRDefault="003763F3" w:rsidP="005F14BD">
      <w:pPr>
        <w:spacing w:line="240" w:lineRule="auto"/>
      </w:pPr>
      <w:r>
        <w:t xml:space="preserve">Miejsce: Collegium Minus Uniwersytetu im. Adama Mickiewicza w Poznaniu, ul. Wieniawskiego 1 </w:t>
      </w:r>
      <w:r>
        <w:br/>
        <w:t xml:space="preserve">Sala Lubrańskiego (Mała Aula), wejście główne </w:t>
      </w:r>
    </w:p>
    <w:p w:rsidR="003763F3" w:rsidRPr="009D1172" w:rsidRDefault="003763F3" w:rsidP="009D1172">
      <w:pPr>
        <w:spacing w:after="120"/>
      </w:pPr>
    </w:p>
    <w:sectPr w:rsidR="003763F3" w:rsidRPr="009D1172" w:rsidSect="00F50ED8">
      <w:headerReference w:type="default" r:id="rId7"/>
      <w:pgSz w:w="11906" w:h="16838"/>
      <w:pgMar w:top="767" w:right="746" w:bottom="1079" w:left="1417" w:header="540" w:footer="3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3F3" w:rsidRDefault="003763F3" w:rsidP="00827A4F">
      <w:pPr>
        <w:spacing w:after="0" w:line="240" w:lineRule="auto"/>
      </w:pPr>
      <w:r>
        <w:separator/>
      </w:r>
    </w:p>
  </w:endnote>
  <w:endnote w:type="continuationSeparator" w:id="0">
    <w:p w:rsidR="003763F3" w:rsidRDefault="003763F3" w:rsidP="00827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3F3" w:rsidRDefault="003763F3" w:rsidP="00827A4F">
      <w:pPr>
        <w:spacing w:after="0" w:line="240" w:lineRule="auto"/>
      </w:pPr>
      <w:r>
        <w:separator/>
      </w:r>
    </w:p>
  </w:footnote>
  <w:footnote w:type="continuationSeparator" w:id="0">
    <w:p w:rsidR="003763F3" w:rsidRDefault="003763F3" w:rsidP="00827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3F3" w:rsidRDefault="003763F3" w:rsidP="00F50ED8">
    <w:pPr>
      <w:tabs>
        <w:tab w:val="left" w:pos="1320"/>
      </w:tabs>
      <w:ind w:right="-337"/>
      <w:jc w:val="both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30" type="#_x0000_t75" style="width:162pt;height:49.5pt;visibility:visible">
          <v:imagedata r:id="rId1" o:title=""/>
        </v:shape>
      </w:pict>
    </w:r>
    <w:r>
      <w:rPr>
        <w:noProof/>
        <w:lang w:eastAsia="pl-PL"/>
      </w:rPr>
      <w:t xml:space="preserve">  </w:t>
    </w:r>
    <w:r>
      <w:rPr>
        <w:noProof/>
        <w:lang w:eastAsia="pl-PL"/>
      </w:rPr>
      <w:pict>
        <v:shape id="Obraz 2" o:spid="_x0000_i1031" type="#_x0000_t75" style="width:83.25pt;height:51.75pt;visibility:visible">
          <v:imagedata r:id="rId2" o:title=""/>
        </v:shape>
      </w:pict>
    </w:r>
    <w:r>
      <w:rPr>
        <w:noProof/>
        <w:lang w:eastAsia="pl-PL"/>
      </w:rPr>
      <w:t xml:space="preserve">   </w:t>
    </w:r>
    <w:r>
      <w:rPr>
        <w:noProof/>
        <w:lang w:eastAsia="pl-PL"/>
      </w:rPr>
      <w:pict>
        <v:shape id="Obraz 3" o:spid="_x0000_i1032" type="#_x0000_t75" style="width:58.5pt;height:54.75pt;visibility:visible">
          <v:imagedata r:id="rId3" o:title=""/>
        </v:shape>
      </w:pict>
    </w:r>
    <w:r>
      <w:t xml:space="preserve">   </w:t>
    </w:r>
    <w:r>
      <w:rPr>
        <w:noProof/>
        <w:lang w:eastAsia="pl-PL"/>
      </w:rPr>
      <w:pict>
        <v:shape id="Obraz 4" o:spid="_x0000_i1033" type="#_x0000_t75" style="width:55.5pt;height:66pt;visibility:visible">
          <v:imagedata r:id="rId4" o:title="" cropbottom="7335f"/>
        </v:shape>
      </w:pict>
    </w:r>
    <w:r>
      <w:rPr>
        <w:noProof/>
        <w:lang w:eastAsia="pl-PL"/>
      </w:rPr>
      <w:t xml:space="preserve"> </w:t>
    </w:r>
    <w:r>
      <w:rPr>
        <w:noProof/>
        <w:lang w:eastAsia="pl-PL"/>
      </w:rPr>
      <w:pict>
        <v:shape id="Obraz 5" o:spid="_x0000_i1034" type="#_x0000_t75" style="width:88.5pt;height:48pt;visibility:visible">
          <v:imagedata r:id="rId5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61DE"/>
    <w:multiLevelType w:val="hybridMultilevel"/>
    <w:tmpl w:val="DA1CE8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503DB"/>
    <w:multiLevelType w:val="hybridMultilevel"/>
    <w:tmpl w:val="33AA81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D7C"/>
    <w:rsid w:val="00022556"/>
    <w:rsid w:val="000230AB"/>
    <w:rsid w:val="000612D5"/>
    <w:rsid w:val="00074BD7"/>
    <w:rsid w:val="000915D8"/>
    <w:rsid w:val="000C0C83"/>
    <w:rsid w:val="000C35F8"/>
    <w:rsid w:val="00135334"/>
    <w:rsid w:val="00140D27"/>
    <w:rsid w:val="00172E9D"/>
    <w:rsid w:val="00175922"/>
    <w:rsid w:val="00185DEA"/>
    <w:rsid w:val="001A3E53"/>
    <w:rsid w:val="001B1442"/>
    <w:rsid w:val="001B485D"/>
    <w:rsid w:val="002014B0"/>
    <w:rsid w:val="002073F9"/>
    <w:rsid w:val="00212F68"/>
    <w:rsid w:val="00220C46"/>
    <w:rsid w:val="00223D7C"/>
    <w:rsid w:val="00226191"/>
    <w:rsid w:val="00255322"/>
    <w:rsid w:val="00284A84"/>
    <w:rsid w:val="00300097"/>
    <w:rsid w:val="00311858"/>
    <w:rsid w:val="00316757"/>
    <w:rsid w:val="003440AC"/>
    <w:rsid w:val="00357BFC"/>
    <w:rsid w:val="003763F3"/>
    <w:rsid w:val="0039021F"/>
    <w:rsid w:val="003C5DCD"/>
    <w:rsid w:val="003E6B15"/>
    <w:rsid w:val="00407E84"/>
    <w:rsid w:val="00416DAF"/>
    <w:rsid w:val="0047280A"/>
    <w:rsid w:val="004731E5"/>
    <w:rsid w:val="0049367B"/>
    <w:rsid w:val="004C22A0"/>
    <w:rsid w:val="0051738D"/>
    <w:rsid w:val="0052410B"/>
    <w:rsid w:val="0053486A"/>
    <w:rsid w:val="00534C12"/>
    <w:rsid w:val="005476EB"/>
    <w:rsid w:val="005603DE"/>
    <w:rsid w:val="00585842"/>
    <w:rsid w:val="005F14BD"/>
    <w:rsid w:val="00620E95"/>
    <w:rsid w:val="00681DAE"/>
    <w:rsid w:val="006A16DE"/>
    <w:rsid w:val="006A2139"/>
    <w:rsid w:val="007010FE"/>
    <w:rsid w:val="00706575"/>
    <w:rsid w:val="00712E1B"/>
    <w:rsid w:val="007C22BD"/>
    <w:rsid w:val="0080589B"/>
    <w:rsid w:val="00821281"/>
    <w:rsid w:val="00827A4F"/>
    <w:rsid w:val="00846DF1"/>
    <w:rsid w:val="008666FB"/>
    <w:rsid w:val="00874CB2"/>
    <w:rsid w:val="008C2222"/>
    <w:rsid w:val="008C3AD8"/>
    <w:rsid w:val="008D063C"/>
    <w:rsid w:val="009316F4"/>
    <w:rsid w:val="00976DD4"/>
    <w:rsid w:val="009A541E"/>
    <w:rsid w:val="009C6990"/>
    <w:rsid w:val="009D1172"/>
    <w:rsid w:val="00A625FB"/>
    <w:rsid w:val="00A7239D"/>
    <w:rsid w:val="00A7384B"/>
    <w:rsid w:val="00AB117E"/>
    <w:rsid w:val="00AD718C"/>
    <w:rsid w:val="00B06759"/>
    <w:rsid w:val="00B10B44"/>
    <w:rsid w:val="00B17107"/>
    <w:rsid w:val="00B235C9"/>
    <w:rsid w:val="00B54BC3"/>
    <w:rsid w:val="00BB7ADA"/>
    <w:rsid w:val="00BC0FB2"/>
    <w:rsid w:val="00C43D35"/>
    <w:rsid w:val="00C62BDA"/>
    <w:rsid w:val="00C651E5"/>
    <w:rsid w:val="00C65422"/>
    <w:rsid w:val="00C73716"/>
    <w:rsid w:val="00CB12F2"/>
    <w:rsid w:val="00CC02D1"/>
    <w:rsid w:val="00CF6D53"/>
    <w:rsid w:val="00D00B85"/>
    <w:rsid w:val="00DC4774"/>
    <w:rsid w:val="00DC4E01"/>
    <w:rsid w:val="00DD50F8"/>
    <w:rsid w:val="00E04A91"/>
    <w:rsid w:val="00E124B1"/>
    <w:rsid w:val="00E246CB"/>
    <w:rsid w:val="00E24ABC"/>
    <w:rsid w:val="00E36504"/>
    <w:rsid w:val="00E40E90"/>
    <w:rsid w:val="00E4132D"/>
    <w:rsid w:val="00E60C37"/>
    <w:rsid w:val="00E64F23"/>
    <w:rsid w:val="00E832BD"/>
    <w:rsid w:val="00E87B7D"/>
    <w:rsid w:val="00EA0DE9"/>
    <w:rsid w:val="00F16791"/>
    <w:rsid w:val="00F2043E"/>
    <w:rsid w:val="00F24A59"/>
    <w:rsid w:val="00F26F26"/>
    <w:rsid w:val="00F50ED8"/>
    <w:rsid w:val="00F574AC"/>
    <w:rsid w:val="00F72151"/>
    <w:rsid w:val="00FD209D"/>
    <w:rsid w:val="00FD2B04"/>
    <w:rsid w:val="00FD2E64"/>
    <w:rsid w:val="00FE1447"/>
    <w:rsid w:val="00FF0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D5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27A4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27A4F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827A4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27A4F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287</Words>
  <Characters>1724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Ogólnopolska Konferencja Naukowo-Branżowa „Diagnoza turystyki w województwie wielkopolskim”</dc:title>
  <dc:subject/>
  <dc:creator>Krzysztof Piotrowski</dc:creator>
  <cp:keywords/>
  <dc:description/>
  <cp:lastModifiedBy>malgorzata.grzemska</cp:lastModifiedBy>
  <cp:revision>2</cp:revision>
  <cp:lastPrinted>2015-02-13T09:08:00Z</cp:lastPrinted>
  <dcterms:created xsi:type="dcterms:W3CDTF">2015-02-24T11:48:00Z</dcterms:created>
  <dcterms:modified xsi:type="dcterms:W3CDTF">2015-02-24T11:48:00Z</dcterms:modified>
</cp:coreProperties>
</file>