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8C" w:rsidRDefault="00C36C8C" w:rsidP="00C36C8C">
      <w:pPr>
        <w:pStyle w:val="NormalnyWeb"/>
        <w:jc w:val="both"/>
      </w:pPr>
      <w:r>
        <w:t>Uchwałą nr 3336/2017 Zarządu Województwa Wielkopolskiego z dnia 1 marca 2017 roku przyznane zostały nagrody Marszałka Województwa Wielkopolskiego w dziedzinie twórczości artystycznej, upowszechniania i ochrony dóbr kultury. Otrzymają je następujące osoby:</w:t>
      </w:r>
    </w:p>
    <w:p w:rsidR="00C36C8C" w:rsidRDefault="00C36C8C" w:rsidP="00C36C8C">
      <w:pPr>
        <w:pStyle w:val="NormalnyWeb"/>
        <w:jc w:val="both"/>
      </w:pPr>
      <w:bookmarkStart w:id="0" w:name="_GoBack"/>
      <w:bookmarkEnd w:id="0"/>
      <w:r>
        <w:rPr>
          <w:rStyle w:val="Pogrubienie"/>
        </w:rPr>
        <w:t>w kategorii „twórczość artystyczna”:</w:t>
      </w:r>
    </w:p>
    <w:p w:rsidR="00C36C8C" w:rsidRDefault="00C36C8C" w:rsidP="00C36C8C">
      <w:pPr>
        <w:pStyle w:val="NormalnyWeb"/>
        <w:jc w:val="both"/>
      </w:pPr>
      <w:r>
        <w:rPr>
          <w:rStyle w:val="Pogrubienie"/>
        </w:rPr>
        <w:t xml:space="preserve">Elżbieta </w:t>
      </w:r>
      <w:proofErr w:type="spellStart"/>
      <w:r>
        <w:rPr>
          <w:rStyle w:val="Pogrubienie"/>
        </w:rPr>
        <w:t>Wasyłyk</w:t>
      </w:r>
      <w:proofErr w:type="spellEnd"/>
      <w:r>
        <w:t xml:space="preserve"> – malarka, profesor Akademii Sztuki w Szczecinie, autorka ok. 70 wystaw indywidualnych oraz kilku rozległych cykli malarskich prezentowanych w Polsce i zagranicą. Jej prace wystawiano na ok. 80 wystawach zbiorowych. Jest trzykrotną stypendystką Ministra Kultury i Dziedzictwa Narodowego i Fundacji Jana Pawła II w Rzymie. Jest też laureatką kilku nagród i wyróżnień, autorką trzech tomików poezji oraz licznych publikacji naukowych. </w:t>
      </w:r>
      <w:r>
        <w:br/>
      </w:r>
      <w:r>
        <w:t>W 2010 roku wykonała polichromię o powierzchni 80 m kwadratowych w kaplicy kościoła pw. Bożego Ciała w Szczecinie. Zaprojektowała wiele witraży min. do kościoła pw. Matki Bożej Częstochowskiej w Darłowie.</w:t>
      </w:r>
    </w:p>
    <w:p w:rsidR="00C36C8C" w:rsidRPr="00C36C8C" w:rsidRDefault="00C36C8C" w:rsidP="00C36C8C">
      <w:pPr>
        <w:pStyle w:val="NormalnyWeb"/>
        <w:jc w:val="both"/>
      </w:pPr>
      <w:r>
        <w:rPr>
          <w:rStyle w:val="Pogrubienie"/>
        </w:rPr>
        <w:t>w kategorii „animacja i upowszechnianie kultury”:</w:t>
      </w:r>
    </w:p>
    <w:p w:rsidR="00C36C8C" w:rsidRDefault="00C36C8C" w:rsidP="00C36C8C">
      <w:pPr>
        <w:pStyle w:val="NormalnyWeb"/>
        <w:jc w:val="both"/>
      </w:pPr>
      <w:r>
        <w:rPr>
          <w:rStyle w:val="Pogrubienie"/>
        </w:rPr>
        <w:t>Danuta Gościńska</w:t>
      </w:r>
      <w:r>
        <w:t xml:space="preserve"> – kierownik sekcji Fortepianu i Organów w PSM I </w:t>
      </w:r>
      <w:proofErr w:type="spellStart"/>
      <w:r>
        <w:t>i</w:t>
      </w:r>
      <w:proofErr w:type="spellEnd"/>
      <w:r>
        <w:t xml:space="preserve"> II st. im. I. J. Paderewskiego w Koninie. Jej podopieczni są laureatami konkursów pianistycznych o randze ogólnopolskiej i międzynarodowej oraz stypendystami Ministra Kultury i Dziedzictwa Narodowego. Jest Dyrektorem Artystycznym Ogólnopolskiego Festiwalu Pianistycznego „Chopinowskie Interpretacje Młodych” Konin- Żychlin, na który zaprasza młodych, utalentowanych polskich pianistów oraz wybitne osobowości polskiej pianistyki i muzykologii. Była wielokrotnie wyróżniana nagrodami za szczególny wkład w rozwój edukacji artystycznej w Polsce. Ostatnio otrzymała odznakę honorową Ministra Kultury i Dziedzictwa Narodowego „Zasłużony dla Kultury Polskiej”.</w:t>
      </w:r>
    </w:p>
    <w:p w:rsidR="00C36C8C" w:rsidRDefault="00C36C8C" w:rsidP="00C36C8C">
      <w:pPr>
        <w:pStyle w:val="NormalnyWeb"/>
        <w:jc w:val="both"/>
      </w:pPr>
      <w:r>
        <w:br/>
      </w:r>
      <w:r>
        <w:rPr>
          <w:rStyle w:val="Pogrubienie"/>
        </w:rPr>
        <w:t>Zofia Wawrzyniak</w:t>
      </w:r>
      <w:r>
        <w:t xml:space="preserve"> – emerytowana nauczycielka plastyki, malarka, aktywna społecznie, zaangażowana w działalność w obszarze kultury, organizatorka plenerów i warsztatów malarskich na terenie powiatu słupeckiego, współpracuje z lokalnymi stowarzyszeniami angażując się w organizację imprez środowiskowych, szczególnie propaguje wiedzę o ochronie zabytków, współpracuje z placówkami kulturalnymi, w których organizuje również wystawy malarskie.</w:t>
      </w:r>
      <w:r>
        <w:br/>
      </w:r>
      <w:r>
        <w:br/>
      </w:r>
      <w:r>
        <w:rPr>
          <w:rStyle w:val="Pogrubienie"/>
        </w:rPr>
        <w:t>w kategorii „całokształt dorobku kulturalnego”:</w:t>
      </w:r>
    </w:p>
    <w:p w:rsidR="00C36C8C" w:rsidRPr="00C36C8C" w:rsidRDefault="00C36C8C" w:rsidP="00C36C8C">
      <w:pPr>
        <w:pStyle w:val="NormalnyWeb"/>
        <w:jc w:val="both"/>
        <w:rPr>
          <w:b/>
          <w:bCs/>
        </w:rPr>
      </w:pPr>
      <w:r>
        <w:rPr>
          <w:rStyle w:val="Pogrubienie"/>
        </w:rPr>
        <w:t>Andrzej Leraczyk</w:t>
      </w:r>
      <w:r>
        <w:t xml:space="preserve"> – animator kultury, naczelnik Wydziału Kultury i Sztuki Urzędu Miejskiego w Ostrowie, laureat wielu konkursów poetyckich. Dzięki jego inicjatywie i pracy twórczej powstały oraz są kontynuowane uznane wydarzenia skupiające międzynarodowe grono wykonawców oraz miłośników muzyki z Polski oraz świata. Należą do nich: odbywający się od 35 lat Międzynarodowy Festiwal „Chopin w barwach jesieni - Antonin”, 33 edycje Konfrontacji Chopinowskich, 29 edycji Turnieju Pianistów Stypendystów Zagranicznych </w:t>
      </w:r>
      <w:r>
        <w:br/>
      </w:r>
      <w:r>
        <w:t xml:space="preserve">o nagrodę im. Księcia Antoniego Radziwiłła w Antoninie oraz 15 edycji Ogólnopolskiego Festiwalu Wielkanocnego „Ciemna jutrznia”. Członek władz krajowych Towarzystwa </w:t>
      </w:r>
      <w:r>
        <w:br/>
      </w:r>
      <w:r>
        <w:t>im. Fryderyka Chopina w Warszawie i zarazem przewodniczący koła ostrowskiego.</w:t>
      </w:r>
    </w:p>
    <w:p w:rsidR="00C36C8C" w:rsidRDefault="00C36C8C" w:rsidP="00C36C8C">
      <w:pPr>
        <w:pStyle w:val="NormalnyWeb"/>
        <w:jc w:val="both"/>
      </w:pPr>
      <w:r>
        <w:rPr>
          <w:rStyle w:val="Pogrubienie"/>
        </w:rPr>
        <w:t>Janusz Stolarski –</w:t>
      </w:r>
      <w:r>
        <w:t xml:space="preserve"> aktor, reżyser, animator kultury teatralnej, dydaktyk i wychowawca młodych twórców. W 2016 roku obchodził jubileusz 30-lecia pracy artystycznej. Jest artystą wielokrotnie nagradzanym w kraju i za granicą. Organizuje krajowe i zagraniczne warsztaty </w:t>
      </w:r>
      <w:r>
        <w:lastRenderedPageBreak/>
        <w:t xml:space="preserve">teatralne. Pracuje z dziećmi, młodzieżą, osobami starszymi, osadzonymi w zakładach karnych, osobami po kryzysach psychicznych i niepełnosprawnymi. Jest współtwórcą poznańskiego Stowarzyszenia Teatralnego ANTRAKT. Sprawuje opiekę artystyczną nad Teatrem Korybant, a także pracuje warsztatowo w CK Zamek z grupą osób po kryzysach psychicznych, tworząc </w:t>
      </w:r>
      <w:r>
        <w:br/>
      </w:r>
      <w:r>
        <w:t>z nimi „Teatr Pod Fontanną”.</w:t>
      </w:r>
    </w:p>
    <w:p w:rsidR="00E3152A" w:rsidRDefault="00E3152A" w:rsidP="00C36C8C">
      <w:pPr>
        <w:jc w:val="both"/>
      </w:pPr>
    </w:p>
    <w:sectPr w:rsidR="00E3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8C"/>
    <w:rsid w:val="00C36C8C"/>
    <w:rsid w:val="00E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B736"/>
  <w15:chartTrackingRefBased/>
  <w15:docId w15:val="{79549855-5B2A-40F9-913A-7073E4A5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2018-03-09T06:53:00Z</dcterms:created>
  <dcterms:modified xsi:type="dcterms:W3CDTF">2018-03-09T06:56:00Z</dcterms:modified>
</cp:coreProperties>
</file>