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0FF45" w14:textId="77777777" w:rsidR="00A77B3E" w:rsidRDefault="00000000">
      <w:pPr>
        <w:keepNext/>
        <w:spacing w:before="120" w:after="120" w:line="276" w:lineRule="auto"/>
        <w:ind w:left="10110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do uchwały nr 4338/2026</w:t>
      </w:r>
      <w:r>
        <w:rPr>
          <w:color w:val="000000"/>
          <w:u w:color="000000"/>
        </w:rPr>
        <w:br/>
        <w:t>Zarządu Województwa Wielkopolskiego</w:t>
      </w:r>
      <w:r>
        <w:rPr>
          <w:color w:val="000000"/>
          <w:u w:color="000000"/>
        </w:rPr>
        <w:br/>
        <w:t>z dnia 8 października 2026 r.</w:t>
      </w:r>
    </w:p>
    <w:p w14:paraId="4D0DE331" w14:textId="77777777" w:rsidR="00A77B3E" w:rsidRDefault="00000000">
      <w:pPr>
        <w:keepNext/>
        <w:spacing w:after="480" w:line="276" w:lineRule="auto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WYKAZ  NIERUCHOMOSCI  PRZEZNACZONEJ  DO  UŻYCZENIA  PRZEZ  WOJEWÓDZTWO  WIELKOPOLSKIE</w:t>
      </w:r>
      <w:r>
        <w:rPr>
          <w:b/>
          <w:color w:val="000000"/>
          <w:u w:color="000000"/>
        </w:rPr>
        <w:br/>
        <w:t>W  TRYBIE  BEZPRZETARGOWYM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9"/>
        <w:gridCol w:w="1665"/>
        <w:gridCol w:w="1170"/>
        <w:gridCol w:w="900"/>
        <w:gridCol w:w="900"/>
        <w:gridCol w:w="900"/>
        <w:gridCol w:w="2040"/>
        <w:gridCol w:w="4755"/>
        <w:gridCol w:w="2085"/>
      </w:tblGrid>
      <w:tr w:rsidR="005F18B8" w14:paraId="2F8D7FDD" w14:textId="77777777">
        <w:tc>
          <w:tcPr>
            <w:tcW w:w="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28D1A2A6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2"/>
              </w:rPr>
              <w:t>Lp.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0D597799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2"/>
              </w:rPr>
              <w:t>Położenie nieruchomości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C4DF263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2"/>
              </w:rPr>
              <w:t>Obręb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15589696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2"/>
              </w:rPr>
              <w:t>Arkusz mapy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0295AB13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2"/>
              </w:rPr>
              <w:t>Nr działki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42D09C51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2"/>
              </w:rPr>
              <w:t xml:space="preserve">Pow. </w:t>
            </w:r>
          </w:p>
          <w:p w14:paraId="5809B3E8" w14:textId="77777777" w:rsidR="005F18B8" w:rsidRDefault="00000000">
            <w:pPr>
              <w:jc w:val="center"/>
            </w:pPr>
            <w:r>
              <w:rPr>
                <w:b/>
                <w:sz w:val="22"/>
              </w:rPr>
              <w:t>w ha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0747AC04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2"/>
              </w:rPr>
              <w:t>Księga wieczysta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639EDC09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2"/>
              </w:rPr>
              <w:t xml:space="preserve">Przeznaczenie i opis nieruchomości 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06C232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2"/>
              </w:rPr>
              <w:t xml:space="preserve">Opłaty </w:t>
            </w:r>
          </w:p>
        </w:tc>
      </w:tr>
      <w:tr w:rsidR="005F18B8" w14:paraId="01F3B76D" w14:textId="77777777">
        <w:tc>
          <w:tcPr>
            <w:tcW w:w="600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626EFBF4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sz w:val="16"/>
              </w:rPr>
              <w:t>1.</w:t>
            </w:r>
          </w:p>
        </w:tc>
        <w:tc>
          <w:tcPr>
            <w:tcW w:w="166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56C4A218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sz w:val="16"/>
              </w:rPr>
              <w:t>2.</w:t>
            </w:r>
          </w:p>
        </w:tc>
        <w:tc>
          <w:tcPr>
            <w:tcW w:w="11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08B667B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sz w:val="16"/>
              </w:rPr>
              <w:t>3.</w:t>
            </w:r>
          </w:p>
        </w:tc>
        <w:tc>
          <w:tcPr>
            <w:tcW w:w="900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0EE76EE1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sz w:val="16"/>
              </w:rPr>
              <w:t>4.</w:t>
            </w:r>
          </w:p>
        </w:tc>
        <w:tc>
          <w:tcPr>
            <w:tcW w:w="900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5F955A52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sz w:val="16"/>
              </w:rPr>
              <w:t>5.</w:t>
            </w:r>
          </w:p>
        </w:tc>
        <w:tc>
          <w:tcPr>
            <w:tcW w:w="900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7FB6D88C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sz w:val="16"/>
              </w:rPr>
              <w:t>6.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249E6E1E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sz w:val="16"/>
              </w:rPr>
              <w:t>7.</w:t>
            </w:r>
          </w:p>
        </w:tc>
        <w:tc>
          <w:tcPr>
            <w:tcW w:w="475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6CF34718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sz w:val="16"/>
              </w:rPr>
              <w:t>8.</w:t>
            </w:r>
          </w:p>
        </w:tc>
        <w:tc>
          <w:tcPr>
            <w:tcW w:w="20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BFB4786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sz w:val="16"/>
              </w:rPr>
              <w:t>9.</w:t>
            </w:r>
          </w:p>
        </w:tc>
      </w:tr>
      <w:tr w:rsidR="005F18B8" w14:paraId="70AEDCA1" w14:textId="77777777">
        <w:tc>
          <w:tcPr>
            <w:tcW w:w="600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7DD0789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2"/>
              </w:rPr>
              <w:t>1.</w:t>
            </w:r>
          </w:p>
        </w:tc>
        <w:tc>
          <w:tcPr>
            <w:tcW w:w="166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41AFD25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sz w:val="22"/>
              </w:rPr>
              <w:t xml:space="preserve">Szreniawa, gm. Komorniki </w:t>
            </w:r>
          </w:p>
        </w:tc>
        <w:tc>
          <w:tcPr>
            <w:tcW w:w="11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126148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sz w:val="22"/>
              </w:rPr>
              <w:t xml:space="preserve">Rosnowo - Szreniawa </w:t>
            </w:r>
          </w:p>
        </w:tc>
        <w:tc>
          <w:tcPr>
            <w:tcW w:w="900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7CEE313E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00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58E40C3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sz w:val="22"/>
              </w:rPr>
              <w:t>17/27</w:t>
            </w:r>
          </w:p>
          <w:p w14:paraId="3FB4603C" w14:textId="77777777" w:rsidR="005F18B8" w:rsidRDefault="00000000">
            <w:pPr>
              <w:jc w:val="left"/>
            </w:pPr>
            <w:r>
              <w:rPr>
                <w:sz w:val="22"/>
              </w:rPr>
              <w:t xml:space="preserve">17/29 </w:t>
            </w:r>
          </w:p>
          <w:p w14:paraId="05DCACA0" w14:textId="77777777" w:rsidR="005F18B8" w:rsidRDefault="00000000">
            <w:pPr>
              <w:jc w:val="left"/>
            </w:pPr>
            <w:r>
              <w:rPr>
                <w:sz w:val="22"/>
              </w:rPr>
              <w:t>17/31</w:t>
            </w:r>
          </w:p>
          <w:p w14:paraId="7DD72CE5" w14:textId="77777777" w:rsidR="005F18B8" w:rsidRDefault="00000000">
            <w:pPr>
              <w:jc w:val="left"/>
            </w:pPr>
            <w:r>
              <w:rPr>
                <w:sz w:val="22"/>
              </w:rPr>
              <w:t>17/37</w:t>
            </w:r>
          </w:p>
        </w:tc>
        <w:tc>
          <w:tcPr>
            <w:tcW w:w="900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42E244E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sz w:val="22"/>
              </w:rPr>
              <w:t>0,0874</w:t>
            </w:r>
          </w:p>
          <w:p w14:paraId="7D7B1C20" w14:textId="77777777" w:rsidR="005F18B8" w:rsidRDefault="00000000">
            <w:pPr>
              <w:jc w:val="left"/>
            </w:pPr>
            <w:r>
              <w:rPr>
                <w:sz w:val="22"/>
              </w:rPr>
              <w:t>0,2546</w:t>
            </w:r>
          </w:p>
          <w:p w14:paraId="76F2E445" w14:textId="77777777" w:rsidR="005F18B8" w:rsidRDefault="00000000">
            <w:pPr>
              <w:jc w:val="left"/>
            </w:pPr>
            <w:r>
              <w:rPr>
                <w:sz w:val="22"/>
              </w:rPr>
              <w:t>0,0492</w:t>
            </w:r>
          </w:p>
          <w:p w14:paraId="5F2C1397" w14:textId="77777777" w:rsidR="005F18B8" w:rsidRDefault="00000000">
            <w:pPr>
              <w:jc w:val="left"/>
            </w:pPr>
            <w:r>
              <w:rPr>
                <w:sz w:val="22"/>
              </w:rPr>
              <w:t>0,1076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38F870A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sz w:val="22"/>
              </w:rPr>
              <w:t>PO2P/00075867/2</w:t>
            </w:r>
          </w:p>
        </w:tc>
        <w:tc>
          <w:tcPr>
            <w:tcW w:w="475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2E07A17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sz w:val="22"/>
              </w:rPr>
              <w:t xml:space="preserve">Użyczenie na rzecz Muzeum Narodowego Rolnictwa i Przemysłu Rolno – Spożywczego w Szreniawie na realizację zadania własnego w zakresie kultury oraz ochrony zabytków i opieki nad zabytkami, tj. pod inwestycję infrastrukturalną, na czas nieokreślony. Przedmiotowe działki, zgodnie ze studium uwarunkowań i kierunków zagospodarowania przestrzennego przeznaczone są częściowo pod działalność gospodarczą o profilu usługowym i o zabudowie intensywnej i częściowo pod tereny mieszkaniowe o zabudowie intensywnej. Działki znajdują się w granicach otuliny Wielkopolskiego Parku Narodowego, w granicach ochrony ekologicznej i zewnętrznych powiązań widokowych parku podworskiego, granicach Wielkopolskiej Doliny Kopalnej oraz zewnętrznych granicach strefy III obszaru ograniczonego użytkowania dla lotniska wojskowego Poznań – Krzesiny. Nieruchomość nie jest objęta miejscowym planem zagospodarowania przestrzennego. </w:t>
            </w:r>
          </w:p>
        </w:tc>
        <w:tc>
          <w:tcPr>
            <w:tcW w:w="20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5CA65C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sz w:val="22"/>
              </w:rPr>
              <w:t xml:space="preserve">Koszty utrzymania nieruchomości  i opłaty publicznoprawne </w:t>
            </w:r>
          </w:p>
        </w:tc>
      </w:tr>
    </w:tbl>
    <w:p w14:paraId="2BED6429" w14:textId="77777777" w:rsidR="00A77B3E" w:rsidRDefault="00A77B3E">
      <w:pPr>
        <w:rPr>
          <w:color w:val="000000"/>
          <w:u w:color="000000"/>
        </w:rPr>
        <w:sectPr w:rsidR="00A77B3E">
          <w:footerReference w:type="default" r:id="rId6"/>
          <w:endnotePr>
            <w:numFmt w:val="decimal"/>
          </w:endnotePr>
          <w:pgSz w:w="16838" w:h="11906" w:orient="landscape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14:paraId="4EDE9297" w14:textId="5D4A6B0A" w:rsidR="00A77B3E" w:rsidRDefault="00A77B3E" w:rsidP="00F45EF4">
      <w:pPr>
        <w:spacing w:before="120" w:after="120" w:line="276" w:lineRule="auto"/>
        <w:rPr>
          <w:color w:val="000000"/>
          <w:u w:color="000000"/>
        </w:rPr>
      </w:pPr>
    </w:p>
    <w:sectPr w:rsidR="00A77B3E">
      <w:footerReference w:type="default" r:id="rId7"/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62191" w14:textId="77777777" w:rsidR="00741B16" w:rsidRDefault="00741B16">
      <w:r>
        <w:separator/>
      </w:r>
    </w:p>
  </w:endnote>
  <w:endnote w:type="continuationSeparator" w:id="0">
    <w:p w14:paraId="08E3F6DA" w14:textId="77777777" w:rsidR="00741B16" w:rsidRDefault="00741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009"/>
      <w:gridCol w:w="5005"/>
    </w:tblGrid>
    <w:tr w:rsidR="005F18B8" w14:paraId="7135A9E2" w14:textId="77777777">
      <w:tc>
        <w:tcPr>
          <w:tcW w:w="9865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4C64C964" w14:textId="77777777" w:rsidR="005F18B8" w:rsidRDefault="005F18B8">
          <w:pPr>
            <w:jc w:val="left"/>
            <w:rPr>
              <w:sz w:val="18"/>
            </w:rPr>
          </w:pPr>
        </w:p>
      </w:tc>
      <w:tc>
        <w:tcPr>
          <w:tcW w:w="4933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518EE009" w14:textId="28792394" w:rsidR="005F18B8" w:rsidRDefault="00000000">
          <w:pPr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A11518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32C34388" w14:textId="77777777" w:rsidR="005F18B8" w:rsidRDefault="005F18B8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5F18B8" w14:paraId="1D0DC9E4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61DFF887" w14:textId="77777777" w:rsidR="005F18B8" w:rsidRDefault="005F18B8">
          <w:pPr>
            <w:jc w:val="left"/>
            <w:rPr>
              <w:sz w:val="18"/>
            </w:rPr>
          </w:pP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684E4083" w14:textId="4A569B8A" w:rsidR="005F18B8" w:rsidRDefault="00000000">
          <w:pPr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A11518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350703AD" w14:textId="77777777" w:rsidR="005F18B8" w:rsidRDefault="005F18B8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717AD" w14:textId="77777777" w:rsidR="00741B16" w:rsidRDefault="00741B16">
      <w:r>
        <w:separator/>
      </w:r>
    </w:p>
  </w:footnote>
  <w:footnote w:type="continuationSeparator" w:id="0">
    <w:p w14:paraId="10E48499" w14:textId="77777777" w:rsidR="00741B16" w:rsidRDefault="00741B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5F18B8"/>
    <w:rsid w:val="00741B16"/>
    <w:rsid w:val="008B3071"/>
    <w:rsid w:val="00964A86"/>
    <w:rsid w:val="00A11518"/>
    <w:rsid w:val="00A77B3E"/>
    <w:rsid w:val="00AE72D4"/>
    <w:rsid w:val="00CA2A55"/>
    <w:rsid w:val="00F45EF4"/>
    <w:rsid w:val="00FC7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B8DD96"/>
  <w15:docId w15:val="{D102FE4D-E441-49B8-BB6F-A2B80D208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Calibri" w:eastAsia="Calibri" w:hAnsi="Calibri" w:cs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Województwa Wielkopolskiego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4338/2026 z dnia 8 października 2026 r.</dc:title>
  <dc:subject>w sprawie użyczenia nieruchomości położonej w^Szreniawie.</dc:subject>
  <dc:creator>agnieszka.bakowska</dc:creator>
  <cp:lastModifiedBy>Bakowska Agnieszka</cp:lastModifiedBy>
  <cp:revision>4</cp:revision>
  <dcterms:created xsi:type="dcterms:W3CDTF">2026-10-08T13:26:00Z</dcterms:created>
  <dcterms:modified xsi:type="dcterms:W3CDTF">2026-10-12T10:01:00Z</dcterms:modified>
  <cp:category>Akt prawny</cp:category>
</cp:coreProperties>
</file>