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0894" w14:textId="77777777" w:rsidR="00AA005C" w:rsidRPr="00AA005C" w:rsidRDefault="00AA005C" w:rsidP="00AA005C">
      <w:pPr>
        <w:spacing w:before="280" w:after="280" w:line="276" w:lineRule="auto"/>
        <w:ind w:left="9639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AA005C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Załącznik do uchwały nr 3782/2026</w:t>
      </w:r>
      <w:r w:rsidRPr="00AA005C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br/>
        <w:t>Zarządu Województwa Wielkopolskiego</w:t>
      </w:r>
      <w:r w:rsidRPr="00AA005C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br/>
      </w:r>
      <w:r w:rsidRPr="00AA005C">
        <w:rPr>
          <w:rFonts w:ascii="Calibri" w:eastAsia="Calibri" w:hAnsi="Calibri" w:cs="Calibri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z dnia 11 czerwca 2026 r.</w:t>
      </w:r>
    </w:p>
    <w:p w14:paraId="1437F899" w14:textId="77777777" w:rsidR="00AA005C" w:rsidRPr="00AA005C" w:rsidRDefault="00AA005C" w:rsidP="00AA005C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</w:p>
    <w:p w14:paraId="4248CF76" w14:textId="77777777" w:rsidR="00AA005C" w:rsidRPr="00AA005C" w:rsidRDefault="00AA005C" w:rsidP="00AA005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AA005C">
        <w:rPr>
          <w:rFonts w:ascii="Calibri" w:eastAsia="Times New Roman" w:hAnsi="Calibri" w:cs="Times New Roman"/>
          <w:b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WYKAZ NIERUCHOMOŚCI PRZEZNACZONEJ DO ZBYCIA W  TRYBIE BEZPRZETARGOWYM</w:t>
      </w:r>
    </w:p>
    <w:p w14:paraId="7E4BBF73" w14:textId="77777777" w:rsidR="00AA005C" w:rsidRPr="00AA005C" w:rsidRDefault="00AA005C" w:rsidP="00AA005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 w:bidi="pl-PL"/>
          <w14:ligatures w14:val="none"/>
        </w:rPr>
      </w:pPr>
    </w:p>
    <w:p w14:paraId="3AFC99F6" w14:textId="77777777" w:rsidR="00AA005C" w:rsidRPr="00AA005C" w:rsidRDefault="00AA005C" w:rsidP="00AA005C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 w:bidi="pl-PL"/>
          <w14:ligatures w14:val="none"/>
        </w:rPr>
      </w:pPr>
    </w:p>
    <w:tbl>
      <w:tblPr>
        <w:tblW w:w="15247" w:type="dxa"/>
        <w:tblInd w:w="-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0"/>
        <w:gridCol w:w="2436"/>
        <w:gridCol w:w="2820"/>
        <w:gridCol w:w="2910"/>
        <w:gridCol w:w="2845"/>
        <w:gridCol w:w="2646"/>
      </w:tblGrid>
      <w:tr w:rsidR="00AA005C" w:rsidRPr="00AA005C" w14:paraId="68C07572" w14:textId="77777777" w:rsidTr="00D314E8">
        <w:trPr>
          <w:cantSplit/>
          <w:trHeight w:val="67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B3D86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 xml:space="preserve">Położenie </w:t>
            </w:r>
          </w:p>
          <w:p w14:paraId="4F63F846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nieruchomości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870EB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Oznaczenie geodezyjne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50B8E5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</w:p>
          <w:p w14:paraId="54D1F4A5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Przeznaczenie w planie zagospodarowania</w:t>
            </w:r>
          </w:p>
          <w:p w14:paraId="15A33469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E6B26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Opis nieruchomości i sposób zagospodarowania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0163D2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Przeznaczenie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B5F7963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Wartość przedmiotu darowizny</w:t>
            </w:r>
          </w:p>
        </w:tc>
      </w:tr>
      <w:tr w:rsidR="00AA005C" w:rsidRPr="00AA005C" w14:paraId="7AE65CE6" w14:textId="77777777" w:rsidTr="00D314E8">
        <w:trPr>
          <w:trHeight w:val="138"/>
        </w:trPr>
        <w:tc>
          <w:tcPr>
            <w:tcW w:w="1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6963E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9E9DB8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5637A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960BAD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4AA2D8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561EBF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6</w:t>
            </w:r>
          </w:p>
        </w:tc>
      </w:tr>
      <w:tr w:rsidR="00AA005C" w:rsidRPr="00AA005C" w14:paraId="37454D36" w14:textId="77777777" w:rsidTr="00D314E8">
        <w:trPr>
          <w:trHeight w:val="2249"/>
        </w:trPr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86E9C0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 Konin </w:t>
            </w: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>ul. Okólna 59</w:t>
            </w:r>
          </w:p>
        </w:tc>
        <w:tc>
          <w:tcPr>
            <w:tcW w:w="2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C250E1" w14:textId="77777777" w:rsidR="00AA005C" w:rsidRPr="00AA005C" w:rsidRDefault="00AA005C" w:rsidP="00AA00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obręb Morzysław, </w:t>
            </w: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 xml:space="preserve">działka nr 19/44 </w:t>
            </w: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 xml:space="preserve">o pow. 0,0155 ha, </w:t>
            </w:r>
          </w:p>
          <w:p w14:paraId="05A59166" w14:textId="77777777" w:rsidR="00AA005C" w:rsidRPr="00AA005C" w:rsidRDefault="00AA005C" w:rsidP="00AA00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KW nr KN1N/00040909/8</w:t>
            </w:r>
          </w:p>
        </w:tc>
        <w:tc>
          <w:tcPr>
            <w:tcW w:w="2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985F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Zgodnie z zapisami Uchwały </w:t>
            </w: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>nr 688 Rady Miasta Konina z dnia 19 grudnia 2001 r. działka nr 19/44 przeznaczona jest pod tereny ogrodów działkowych 1ZD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D55B1" w14:textId="77777777" w:rsidR="00AA005C" w:rsidRPr="00AA005C" w:rsidRDefault="00AA005C" w:rsidP="00AA005C">
            <w:pPr>
              <w:spacing w:before="120" w:after="120" w:line="276" w:lineRule="auto"/>
              <w:ind w:left="-9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  <w:t xml:space="preserve">Nieruchomość niezabudowana, znajduje się na terenie Rodzinnego Ogrodu Działkowego „HUTNIK” w Koninie i służy jako droga wewnętrzna </w:t>
            </w:r>
            <w:r w:rsidRPr="00AA005C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  <w:br/>
              <w:t>do ogródków</w:t>
            </w:r>
          </w:p>
          <w:p w14:paraId="2D3D57B2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ind w:left="-90" w:firstLine="90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5A0CD3" w14:textId="77777777" w:rsidR="00AA005C" w:rsidRPr="00AA005C" w:rsidRDefault="00AA005C" w:rsidP="00AA005C">
            <w:pPr>
              <w:keepLines/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  <w:t xml:space="preserve">Sprzedaż w trybie bezprzetargowym na rzecz Polskiego Związku Działkowców stowarzyszenia ogrodowego w Warszawie </w:t>
            </w:r>
          </w:p>
        </w:tc>
        <w:tc>
          <w:tcPr>
            <w:tcW w:w="26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C73C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1.410,20 zł </w:t>
            </w:r>
          </w:p>
          <w:p w14:paraId="54A9EE56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+ podatek VAT 23%</w:t>
            </w:r>
          </w:p>
          <w:p w14:paraId="16293329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  <w:p w14:paraId="459C5E2C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A005C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(wartość nieruchomości 14.102,00 zł z udzieleniem 90% bonifikaty)</w:t>
            </w:r>
          </w:p>
          <w:p w14:paraId="1AD59341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  <w:p w14:paraId="0E7EF337" w14:textId="77777777" w:rsidR="00AA005C" w:rsidRPr="00AA005C" w:rsidRDefault="00AA005C" w:rsidP="00AA005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</w:tc>
      </w:tr>
    </w:tbl>
    <w:p w14:paraId="78AFEE59" w14:textId="77777777" w:rsidR="00AA005C" w:rsidRPr="00AA005C" w:rsidRDefault="00AA005C" w:rsidP="00AA005C">
      <w:pPr>
        <w:suppressLineNumbers/>
        <w:suppressAutoHyphens/>
        <w:spacing w:after="0" w:line="240" w:lineRule="auto"/>
        <w:jc w:val="center"/>
        <w:rPr>
          <w:rFonts w:ascii="Calibri" w:eastAsia="Times New Roman" w:hAnsi="Calibri" w:cs="Times New Roman"/>
          <w:kern w:val="0"/>
          <w:szCs w:val="20"/>
          <w:lang w:eastAsia="pl-PL" w:bidi="pl-PL"/>
          <w14:ligatures w14:val="none"/>
        </w:rPr>
      </w:pPr>
    </w:p>
    <w:p w14:paraId="1057D574" w14:textId="77777777" w:rsidR="00AA005C" w:rsidRPr="00AA005C" w:rsidRDefault="00AA005C" w:rsidP="00AA005C">
      <w:pPr>
        <w:suppressLineNumbers/>
        <w:suppressAutoHyphens/>
        <w:spacing w:after="0" w:line="240" w:lineRule="auto"/>
        <w:jc w:val="center"/>
        <w:rPr>
          <w:rFonts w:ascii="Calibri" w:eastAsia="Times New Roman" w:hAnsi="Calibri" w:cs="Times New Roman"/>
          <w:kern w:val="0"/>
          <w:szCs w:val="20"/>
          <w:lang w:eastAsia="pl-PL" w:bidi="pl-PL"/>
          <w14:ligatures w14:val="none"/>
        </w:rPr>
      </w:pPr>
    </w:p>
    <w:p w14:paraId="14A48634" w14:textId="513429D1" w:rsidR="00AA005C" w:rsidRPr="00AA005C" w:rsidRDefault="00AA005C" w:rsidP="00AA005C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0"/>
          <w:szCs w:val="20"/>
          <w:shd w:val="clear" w:color="auto" w:fill="FFFFFF"/>
          <w:lang w:eastAsia="pl-PL" w:bidi="pl-PL"/>
          <w14:ligatures w14:val="none"/>
        </w:rPr>
      </w:pPr>
      <w:r w:rsidRPr="00AA005C">
        <w:rPr>
          <w:rFonts w:ascii="Calibri" w:eastAsia="Times New Roman" w:hAnsi="Calibri" w:cs="Times New Roman"/>
          <w:color w:val="000000"/>
          <w:kern w:val="0"/>
          <w:sz w:val="20"/>
          <w:szCs w:val="20"/>
          <w:shd w:val="clear" w:color="auto" w:fill="FFFFFF"/>
          <w:lang w:eastAsia="pl-PL" w:bidi="pl-PL"/>
          <w14:ligatures w14:val="none"/>
        </w:rPr>
        <w:t xml:space="preserve">Osoby, którym przysługuje roszczenie do nabycia ww. nieruchomości na podstawie ustawy z dnia 21 sierpnia 1997 r. o gospodarce nieruchomościami lub odrębnych przepisów a także poprzedni właściciele prawa własności do tych nieruchomości przed dniem 5 grudnia 1990 r. oraz ich spadkobiercy korzystają z pierwszeństwa w nabyciu tych nieruchomości pod warunkiem, iż złożą wniosek o ich nabycie w terminie do dnia </w:t>
      </w:r>
      <w:r w:rsidRPr="00AA005C"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shd w:val="clear" w:color="auto" w:fill="FFFFFF"/>
          <w:lang w:eastAsia="pl-PL" w:bidi="pl-PL"/>
          <w14:ligatures w14:val="none"/>
        </w:rPr>
        <w:t>28 lipca 2026 r.</w:t>
      </w:r>
      <w:r w:rsidRPr="00AA005C">
        <w:rPr>
          <w:rFonts w:ascii="Calibri" w:eastAsia="Times New Roman" w:hAnsi="Calibri" w:cs="Times New Roman"/>
          <w:color w:val="000000"/>
          <w:kern w:val="0"/>
          <w:sz w:val="20"/>
          <w:szCs w:val="20"/>
          <w:shd w:val="clear" w:color="auto" w:fill="FFFFFF"/>
          <w:lang w:eastAsia="pl-PL" w:bidi="pl-PL"/>
          <w14:ligatures w14:val="none"/>
        </w:rPr>
        <w:fldChar w:fldCharType="begin"/>
      </w:r>
      <w:r w:rsidRPr="00AA005C">
        <w:rPr>
          <w:rFonts w:ascii="Calibri" w:eastAsia="Times New Roman" w:hAnsi="Calibri" w:cs="Times New Roman"/>
          <w:color w:val="000000"/>
          <w:kern w:val="0"/>
          <w:sz w:val="20"/>
          <w:szCs w:val="20"/>
          <w:shd w:val="clear" w:color="auto" w:fill="FFFFFF"/>
          <w:lang w:eastAsia="pl-PL" w:bidi="pl-PL"/>
          <w14:ligatures w14:val="none"/>
        </w:rPr>
        <w:fldChar w:fldCharType="separate"/>
      </w:r>
      <w:r w:rsidRPr="00AA005C">
        <w:rPr>
          <w:rFonts w:ascii="Calibri" w:eastAsia="Times New Roman" w:hAnsi="Calibri" w:cs="Times New Roman"/>
          <w:color w:val="000000"/>
          <w:kern w:val="0"/>
          <w:sz w:val="20"/>
          <w:szCs w:val="20"/>
          <w:shd w:val="clear" w:color="auto" w:fill="FFFFFF"/>
          <w:lang w:eastAsia="pl-PL" w:bidi="pl-PL"/>
          <w14:ligatures w14:val="none"/>
        </w:rPr>
        <w:fldChar w:fldCharType="end"/>
      </w:r>
    </w:p>
    <w:p w14:paraId="6BB3A359" w14:textId="77777777" w:rsidR="00720E5B" w:rsidRDefault="00720E5B"/>
    <w:sectPr w:rsidR="00720E5B" w:rsidSect="00AA00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5C"/>
    <w:rsid w:val="002E7A6F"/>
    <w:rsid w:val="0043501B"/>
    <w:rsid w:val="00720E5B"/>
    <w:rsid w:val="00AA005C"/>
    <w:rsid w:val="00E0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866F"/>
  <w15:chartTrackingRefBased/>
  <w15:docId w15:val="{BE340151-A4A4-4415-BCF8-1EAD33E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0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0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0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0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05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05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05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0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05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0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Izabela</dc:creator>
  <cp:keywords/>
  <dc:description/>
  <cp:lastModifiedBy>Pawlak Izabela</cp:lastModifiedBy>
  <cp:revision>1</cp:revision>
  <dcterms:created xsi:type="dcterms:W3CDTF">2026-06-11T10:44:00Z</dcterms:created>
  <dcterms:modified xsi:type="dcterms:W3CDTF">2026-06-11T10:45:00Z</dcterms:modified>
</cp:coreProperties>
</file>