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CB" w:rsidRDefault="00307DCB" w:rsidP="00307DCB">
      <w:pPr>
        <w:spacing w:before="120" w:after="120" w:line="276" w:lineRule="auto"/>
        <w:ind w:left="10110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end"/>
      </w:r>
      <w:r>
        <w:rPr>
          <w:color w:val="000000"/>
        </w:rPr>
        <w:t>Załącznik do uchwały nr 2853/2025</w:t>
      </w:r>
      <w:r>
        <w:rPr>
          <w:color w:val="000000"/>
        </w:rPr>
        <w:br/>
        <w:t>Zarządu Województwa Wielkopolskiego</w:t>
      </w:r>
    </w:p>
    <w:p w:rsidR="00307DCB" w:rsidRDefault="00307DCB" w:rsidP="00307DCB">
      <w:pPr>
        <w:spacing w:before="120" w:after="120" w:line="276" w:lineRule="auto"/>
        <w:ind w:firstLine="227"/>
        <w:jc w:val="right"/>
        <w:rPr>
          <w:color w:val="000000"/>
        </w:rPr>
      </w:pPr>
      <w:r>
        <w:rPr>
          <w:color w:val="000000"/>
        </w:rPr>
        <w:t>z dnia 4 grudnia 2025 r.</w:t>
      </w:r>
    </w:p>
    <w:p w:rsidR="00307DCB" w:rsidRDefault="00307DCB" w:rsidP="00307DC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WYKAZ  NIERUCHOMOSCI  PRZEZNACZONEJ  DO  UŻYCZENIA  PRZEZ  WOJEWÓDZTWO  WIELKOPOLSKIE</w:t>
      </w:r>
      <w:r>
        <w:rPr>
          <w:b/>
          <w:color w:val="000000"/>
        </w:rPr>
        <w:br/>
        <w:t>W  TRYBIE  BEZPRZETARGOWYM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497"/>
        <w:gridCol w:w="1234"/>
        <w:gridCol w:w="834"/>
        <w:gridCol w:w="861"/>
        <w:gridCol w:w="792"/>
        <w:gridCol w:w="1718"/>
        <w:gridCol w:w="4674"/>
        <w:gridCol w:w="1856"/>
      </w:tblGrid>
      <w:tr w:rsidR="00307DCB" w:rsidTr="00307DCB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Położenie nieruchomości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Obręb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Arkusz mapy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Nr działki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 xml:space="preserve">Pow. </w:t>
            </w:r>
          </w:p>
          <w:p w:rsidR="00307DCB" w:rsidRDefault="00307DCB">
            <w:pPr>
              <w:jc w:val="center"/>
            </w:pPr>
            <w:r>
              <w:rPr>
                <w:b/>
                <w:sz w:val="22"/>
              </w:rPr>
              <w:t>w m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Księga wieczysta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 xml:space="preserve">Przeznaczenie i opis nieruchomości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b/>
                <w:sz w:val="22"/>
              </w:rPr>
              <w:t xml:space="preserve">Opłaty </w:t>
            </w:r>
          </w:p>
        </w:tc>
      </w:tr>
      <w:tr w:rsidR="00307DCB" w:rsidTr="00307DCB"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6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50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9.</w:t>
            </w:r>
          </w:p>
        </w:tc>
      </w:tr>
      <w:tr w:rsidR="00307DCB" w:rsidTr="00307DCB">
        <w:tc>
          <w:tcPr>
            <w:tcW w:w="5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16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 xml:space="preserve">Poznań, </w:t>
            </w:r>
          </w:p>
          <w:p w:rsidR="00307DCB" w:rsidRDefault="00307DCB">
            <w:pPr>
              <w:jc w:val="left"/>
            </w:pPr>
            <w:r>
              <w:rPr>
                <w:sz w:val="22"/>
              </w:rPr>
              <w:t>ul. Słupska 62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 xml:space="preserve">Krzyżowniki 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12</w:t>
            </w:r>
          </w:p>
          <w:p w:rsidR="00307DCB" w:rsidRDefault="00307DCB">
            <w:pPr>
              <w:jc w:val="left"/>
            </w:pPr>
            <w:r>
              <w:rPr>
                <w:sz w:val="22"/>
              </w:rPr>
              <w:t>14/4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2241</w:t>
            </w:r>
          </w:p>
          <w:p w:rsidR="00307DCB" w:rsidRDefault="00307DCB">
            <w:pPr>
              <w:jc w:val="left"/>
            </w:pPr>
            <w:r>
              <w:rPr>
                <w:sz w:val="22"/>
              </w:rPr>
              <w:t>981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PO1P/00362773/8</w:t>
            </w:r>
          </w:p>
        </w:tc>
        <w:tc>
          <w:tcPr>
            <w:tcW w:w="50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Użyczenie z dniem 01.01.2026r. na rzecz Muzeum Powstania Poznańskiego – Czerwiec 1956 w Poznaniu na działalność statutową, na czas nieokreślony. Nieruchomość zabudowana w części nadziemnej budynkiem wilii miejskiej oraz budynkiem garażowo – gospodarczym, natomiast w części podziemnej budowlą ochronną stanowiącą schron. Zgodnie z miejscowym planem zagospodarowania przestrzennego miasta Poznania, nieruchomość znajduje się na obszarze MN/U – teren zabudowy mieszkaniowej jednorodzinnej lub zabudowy usługowej.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307DCB" w:rsidRDefault="00307DCB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 xml:space="preserve">Koszty utrzymania nieruchomości  i opłaty publicznoprawne </w:t>
            </w:r>
          </w:p>
        </w:tc>
      </w:tr>
    </w:tbl>
    <w:p w:rsidR="00307DCB" w:rsidRDefault="00307DCB" w:rsidP="00307DCB">
      <w:pPr>
        <w:rPr>
          <w:color w:val="000000"/>
        </w:rPr>
      </w:pPr>
    </w:p>
    <w:p w:rsidR="000323A1" w:rsidRDefault="000323A1" w:rsidP="00307DCB">
      <w:pPr>
        <w:jc w:val="center"/>
      </w:pPr>
      <w:bookmarkStart w:id="0" w:name="_GoBack"/>
      <w:bookmarkEnd w:id="0"/>
    </w:p>
    <w:sectPr w:rsidR="000323A1" w:rsidSect="00307DC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DC"/>
    <w:rsid w:val="000323A1"/>
    <w:rsid w:val="00307DCB"/>
    <w:rsid w:val="00C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1F776-9D77-4537-A40D-EBE3557C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DCB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Bakowska Agnieszka</dc:creator>
  <cp:keywords/>
  <dc:description/>
  <cp:lastModifiedBy>Bakowska Agnieszka</cp:lastModifiedBy>
  <cp:revision>2</cp:revision>
  <dcterms:created xsi:type="dcterms:W3CDTF">2025-12-05T07:28:00Z</dcterms:created>
  <dcterms:modified xsi:type="dcterms:W3CDTF">2025-12-05T07:29:00Z</dcterms:modified>
</cp:coreProperties>
</file>