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F9" w:rsidRDefault="00D72CF9" w:rsidP="005D5AAC">
      <w:pPr>
        <w:rPr>
          <w:b/>
          <w:bCs/>
        </w:rPr>
      </w:pPr>
    </w:p>
    <w:p w:rsidR="00D72CF9" w:rsidRDefault="00F06EA4" w:rsidP="005D5AAC">
      <w:pPr>
        <w:rPr>
          <w:b/>
          <w:bCs/>
        </w:rPr>
      </w:pPr>
      <w:r>
        <w:rPr>
          <w:b/>
          <w:bCs/>
        </w:rPr>
        <w:t>Odznaki Honorowe „Za Zasługi dla Województwa Wielkopolskiego”</w:t>
      </w:r>
    </w:p>
    <w:p w:rsidR="00D72CF9" w:rsidRPr="00D72CF9" w:rsidRDefault="00D72CF9" w:rsidP="005D5AAC">
      <w:pPr>
        <w:rPr>
          <w:b/>
          <w:bCs/>
          <w:color w:val="FF0000"/>
        </w:rPr>
      </w:pPr>
    </w:p>
    <w:p w:rsidR="005D5AAC" w:rsidRDefault="005D5AAC" w:rsidP="005D5AAC">
      <w:pPr>
        <w:rPr>
          <w:b/>
          <w:bCs/>
        </w:rPr>
      </w:pPr>
      <w:r>
        <w:rPr>
          <w:b/>
          <w:bCs/>
        </w:rPr>
        <w:t>UCHWAŁA NR 1972/2020 ZARZĄDU WOJEWÓDZTWA WIELKOPOLSKIEGO z 6 marca 2020 roku</w:t>
      </w:r>
    </w:p>
    <w:p w:rsidR="005D5AAC" w:rsidRDefault="005D5AAC" w:rsidP="005D5AAC"/>
    <w:p w:rsidR="005D5AAC" w:rsidRDefault="005D5AAC" w:rsidP="005D5AAC"/>
    <w:p w:rsidR="005D5AAC" w:rsidRDefault="005D5AAC" w:rsidP="005D5AAC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Jerzy Fabiś</w:t>
      </w:r>
    </w:p>
    <w:p w:rsidR="005D5AAC" w:rsidRDefault="005D5AAC" w:rsidP="005D5AAC"/>
    <w:p w:rsidR="005D5AAC" w:rsidRDefault="005D5AAC" w:rsidP="005D5AAC">
      <w:r>
        <w:t xml:space="preserve">Pan Jerzy Fabiś, jako burmistrz miasta Kargowa żywo interesuje się działalnością Towarzystwa Pamięci Powstania Wielkopolskiego 1918/19, jest wspierającym sympatykiem Towarzystwa. Udziela osobiście pomocy przy organizacji rocznicowych uroczystości i bierze w nich aktywny udział, wygłaszając na tych uroczystościach okolicznościowe przemówienia. Również finansowo wspiera działalność Koła w Kargowej. Od kilku lat jest głównym sponsorem organizowanych corocznie przez Koło w Kargowej rekonstrukcji wydarzeń – walk związanych z Powstaniem Wielkopolskim 1918-1919 i innych wydarzeń historycznych. Na uwagę zasługuje fakt, że te rekonstrukcje cieszą się wielkim uznaniem nie tylko mieszkańców Kargowej ale również okolicznych miejscowości i społeczności spoza województwa. Współpracuje również z Oddziałem Lubuskim Towarzystwa. Uczestniczy także </w:t>
      </w:r>
      <w:r>
        <w:br/>
        <w:t>w uroczystościach wojewódzkich organizowanych przez Oddział Lubuski w Zielonej Górze.</w:t>
      </w:r>
    </w:p>
    <w:p w:rsidR="005D5AAC" w:rsidRDefault="005D5AAC" w:rsidP="005D5AAC">
      <w:r>
        <w:t>Za swoją aktywną działalność i zaangażowanie został między innymi wyróżniony Honorową Odznaką TPPW – Wierni Tradycji.</w:t>
      </w:r>
    </w:p>
    <w:p w:rsidR="005D5AAC" w:rsidRDefault="005D5AAC" w:rsidP="005D5AAC"/>
    <w:p w:rsidR="005D5AAC" w:rsidRDefault="005D5AAC" w:rsidP="005D5AAC">
      <w:r>
        <w:t xml:space="preserve">Pan Burmistrz Jerzy Fabiś z wielkim zaangażowaniem propaguje, docenia </w:t>
      </w:r>
      <w:r>
        <w:br/>
        <w:t xml:space="preserve">i podkreśla wielki wkład Wielkopolan, w tym Powstańców Wielkopolskich 1918-1919, </w:t>
      </w:r>
      <w:r>
        <w:br/>
        <w:t xml:space="preserve">w budowanie i zagospodarowanie Ziemi Lubuskiej, upamiętniając ich i wyrażając podziękowanie przez pamiątkowe tablice i obeliski. Kargowa ma takie dwa miejsca pamięci, które z jego inicjatywy powstały, a miasto wsparło te działania finansowo. Tym samym wniósł znaczący wkład w budowanie szacunku i pamięci o Powstańcach Wielkopolskich </w:t>
      </w:r>
      <w:r>
        <w:br/>
        <w:t>i w kształtowanie dobrosąsiedzkich kontaktów między społecznościami sąsiadujących województw.</w:t>
      </w:r>
    </w:p>
    <w:p w:rsidR="005D5AAC" w:rsidRDefault="005D5AAC" w:rsidP="005D5AAC"/>
    <w:p w:rsidR="005D5AAC" w:rsidRDefault="005D5AAC" w:rsidP="005D5AAC"/>
    <w:p w:rsidR="005D5AAC" w:rsidRDefault="005D5AAC" w:rsidP="005D5AAC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Hetzig</w:t>
      </w:r>
      <w:proofErr w:type="spellEnd"/>
    </w:p>
    <w:p w:rsidR="005D5AAC" w:rsidRDefault="005D5AAC" w:rsidP="005D5AAC"/>
    <w:p w:rsidR="005D5AAC" w:rsidRDefault="005D5AAC" w:rsidP="005D5AAC">
      <w:r>
        <w:t>Od 1973 r. do 1997 r. – pracownik Bydgoskich Zakładów Fotochemicznych; mgr inż. chemii; kolejno: technolog, st. mistrz produkcji, kierownik wydziału produkcyjnego, główny specjalista ds. marketingu i reklamy.</w:t>
      </w:r>
    </w:p>
    <w:p w:rsidR="005D5AAC" w:rsidRDefault="005D5AAC" w:rsidP="005D5AAC">
      <w:r>
        <w:t xml:space="preserve">Po prywatyzacji zakładu pracownik Bohemia – Poland (1997 – 2003) jako specjalista </w:t>
      </w:r>
      <w:r>
        <w:br/>
        <w:t>ds. marketingu i sprzedaży.</w:t>
      </w:r>
    </w:p>
    <w:p w:rsidR="005D5AAC" w:rsidRDefault="005D5AAC" w:rsidP="005D5AAC">
      <w:r>
        <w:t xml:space="preserve">Od 2004 r. jest członkiem Towarzystwa Pamięci Powstania Wielkopolskiego 1918/19, aktualnie pełni funkcję prezesa Koła w Bydgoszczy. Od 1998 r. jest członkiem Polskiego Klubu Kawaleryjskiego w Poznaniu. Aktualnie pełni funkcję skarbnika PKK. Ponadto uczestniczy </w:t>
      </w:r>
      <w:r>
        <w:br/>
        <w:t xml:space="preserve">w uroczystościach państwowych i patriotycznych jako chorąży pocztu sztandarowego Oddziału Kujawsko – Pomorskiego Towarzystwa Pamięci Powstania Wielkopolskiego 1918/19. </w:t>
      </w:r>
      <w:r>
        <w:br/>
      </w:r>
      <w:r>
        <w:lastRenderedPageBreak/>
        <w:t>Był inicjatorem i organizatorem wielu przedsięwzięć popularyzujących wiedzę i tradycje powstańcze, w tym m.in. :</w:t>
      </w:r>
    </w:p>
    <w:p w:rsidR="005D5AAC" w:rsidRDefault="005D5AAC" w:rsidP="005D5AAC">
      <w:r>
        <w:t xml:space="preserve">- organizatorem corocznego rajdu rowerowego szlakiem Powstania Wielkopolskiego </w:t>
      </w:r>
      <w:r>
        <w:br/>
        <w:t>w barwach 17 PUW na trasie: Gniezno – Trzemeszno – Żnin –Łabiszyn – Szubin, do tej pory odbyło się już 15 edycji rajdu,</w:t>
      </w:r>
    </w:p>
    <w:p w:rsidR="005D5AAC" w:rsidRDefault="005D5AAC" w:rsidP="005D5AAC">
      <w:r>
        <w:t>- współorganizatorem widowiska historycznego „Szarża pod Krojantami” – 2000 r.,</w:t>
      </w:r>
    </w:p>
    <w:p w:rsidR="005D5AAC" w:rsidRDefault="005D5AAC" w:rsidP="005D5AAC">
      <w:r>
        <w:t>- pomysłodawcą i inicjatorem wystaw fotograficznych pt.: „Udział mieszkańców Bydgoszczy i okolic w Powstaniu Wielkopolskim” – grudzień 2018 r. oraz „Bydgoskie pułki o rodowodzie Powstania Wielkopolskiego” – styczeń 2020 r.</w:t>
      </w:r>
    </w:p>
    <w:p w:rsidR="005D5AAC" w:rsidRDefault="005D5AAC" w:rsidP="005D5AAC"/>
    <w:p w:rsidR="005D5AAC" w:rsidRDefault="005D5AAC" w:rsidP="005D5AAC"/>
    <w:p w:rsidR="005D5AAC" w:rsidRDefault="005D5AAC" w:rsidP="005D5AAC">
      <w:r>
        <w:t xml:space="preserve">Pan Grzegorz </w:t>
      </w:r>
      <w:proofErr w:type="spellStart"/>
      <w:r>
        <w:t>Hetzig</w:t>
      </w:r>
      <w:proofErr w:type="spellEnd"/>
      <w:r>
        <w:t xml:space="preserve"> od wielu lat wykazuje się dużym zaangażowaniem w działalność </w:t>
      </w:r>
      <w:r>
        <w:br/>
        <w:t xml:space="preserve">o charakterze patriotycznym, propagując wydarzenia historyczne z ostatnich 100 lat niepodległości Polski. Szczególną aktywność wykazuje w działalności popularyzatorskiej </w:t>
      </w:r>
      <w:r>
        <w:br/>
        <w:t>w zakresie wiedzy o Powstaniu Wielkopolskim 1918-1919, tradycji powstańczych oraz dziejów polskich kawalerzystów. Jego działania mają zasięg ponadregionalny, wykraczający poza województwo kujawsko – pomorskie.</w:t>
      </w:r>
    </w:p>
    <w:p w:rsidR="005D5AAC" w:rsidRDefault="005D5AAC" w:rsidP="005D5AAC"/>
    <w:p w:rsidR="005D5AAC" w:rsidRDefault="005D5AAC" w:rsidP="005D5AAC"/>
    <w:p w:rsidR="005D5AAC" w:rsidRDefault="005D5AAC" w:rsidP="005D5AAC"/>
    <w:p w:rsidR="005D5AAC" w:rsidRPr="00F06EA4" w:rsidRDefault="005D5AAC" w:rsidP="005D5AAC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Arkadiusz Jan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Małyszka</w:t>
      </w:r>
      <w:proofErr w:type="spellEnd"/>
    </w:p>
    <w:p w:rsidR="005D5AAC" w:rsidRDefault="005D5AAC" w:rsidP="005D5AAC"/>
    <w:p w:rsidR="005D5AAC" w:rsidRDefault="005D5AAC" w:rsidP="005D5AAC">
      <w:r>
        <w:t xml:space="preserve">Pan Arkadiusz </w:t>
      </w:r>
      <w:proofErr w:type="spellStart"/>
      <w:r>
        <w:t>Małyszka</w:t>
      </w:r>
      <w:proofErr w:type="spellEnd"/>
      <w:r>
        <w:t xml:space="preserve"> w latach 1980-1994 pracował jako nauczyciel historii w szkołach podstawowych i ponadpodstawowych na terenie Poznania i województwa (SP 45, SP 20, SP 19, SP w Nekli, SP 31 i XIV LO w Poznaniu). W 1981 r. brał czynny udział w pracach Ogólnopolskiego Zespołu Historycznego Oświaty. Od 1995 do 2003 roku pracował </w:t>
      </w:r>
      <w:r>
        <w:br/>
        <w:t xml:space="preserve">na stanowisku Sekretarza Gminy Swarzędz; od IX 2003 r. jest pracownikiem Instytutu Pamięci Narodowej Oddział w Poznaniu. W latach 1980-1994 oraz od 2016 do dziś członek NSZZ „Solidarność”, od 1988 roku brał udział w odtwarzaniu struktur NSZZ „S” na poziomie regionalnym i krajowej sekcji pracowników oświaty i wychowania. W V-VI 1989 r. współorganizator i przewodniczący Komitetu Obywatelskiego "Solidarność" w Swarzędzu. Współinicjator podpisania przez Gminę Swarzędz porozumienia o współpracy partnerskiej </w:t>
      </w:r>
      <w:r>
        <w:br/>
        <w:t>z niemiecką Gminą Ronnenberg (1991 r.). W latach 1993-2002 członek kolegium redakcyjnego samorządowego miesięcznika regionalnego „Prosto z ratusza” (Swarzędz). Redaktor naczelny, wydawanego w latach 2009-2013, rocznika regionalnego „Zeszyty Swarzędzkie”, wydawnictwa dokumentującego przeszłość i teraźniejszość gminy Swarzędz. Radny Rady Powiatu Poznańskiego 1998-2002 i 2006-2010.</w:t>
      </w:r>
    </w:p>
    <w:p w:rsidR="005D5AAC" w:rsidRDefault="005D5AAC" w:rsidP="005D5AAC"/>
    <w:p w:rsidR="005D5AAC" w:rsidRDefault="005D5AAC" w:rsidP="005D5AAC">
      <w:r>
        <w:t xml:space="preserve">Członek Towarzystwa Pamięci Powstania Wielkopolskiego 1918/1919, prezes Koła </w:t>
      </w:r>
      <w:r>
        <w:br/>
        <w:t>w Swarzędzu (od 2016 r.), wraz z członkami koła dba właściwe upamiętnienie rocznic wybuchu powstania, podejmuje starania o zachowanie grobów powstańców na lokalnych cmentarzach m.in. dzięki staraniom Kola władze samorządowe ufundowały, w 2019 r., tablice upamiętniające Powstańców Wielkopolskich spoczywających na cmentarzach w Swarzędzu, Wierzenicy i Uzarzewie. Współredaktor słownika biograficznego: Uczestnicy Powstania Wielkopolskiego 1918-1919 związani z ziemią swarzędzką, Swarzędz 2019.</w:t>
      </w:r>
    </w:p>
    <w:p w:rsidR="005D5AAC" w:rsidRDefault="005D5AAC" w:rsidP="005D5AAC"/>
    <w:p w:rsidR="005D5AAC" w:rsidRDefault="005D5AAC" w:rsidP="005D5AAC">
      <w:r>
        <w:t xml:space="preserve">Historyk regionalista, popularyzator wiedzy o przeszłości, Autor licznych artykułów </w:t>
      </w:r>
      <w:r>
        <w:br/>
        <w:t xml:space="preserve">o tematyce historycznej zarówno naukowych, popularno- naukowych czy popularyzujących wiedzę o przeszłości w czasopismach i gazetach, m.in. „Pamięć i Sprawiedliwość”, „Biuletyn </w:t>
      </w:r>
      <w:r>
        <w:lastRenderedPageBreak/>
        <w:t>Instytutu Pamięci Narodowej”, „Kronika Wielkopolski”, „Kronika Miasta Poznania”, „Przegląd wielkopolski”, „Zeszyty Swarzędzkie ”, „miasteczko Poznań” , „Przewodnik Katolicki”, „Prosto z ratusza”, „Ring. Gazeta swarzędzka”, „Magazyn Swarzędzki”, „Niezależna Gazeta Polska”, „Głos Wielkopolski”, „Tygodnik Kępiński”, „Wiadomości Kościańskie”, „Głos Politechniki”. Uczestnik konferencji naukowych, organizator Wyższa Szkoła Zawodowa „Kadry dla Europy” w Poznaniu; organizator IPN oraz Inst. Hist. UAM. Autor tekstów w pracach zbiorowych m.in.: Powstańcy wielkopolscy. Biogramy uczestników powstania wielkopolskiego 1918-1919, t. 12, Poznań 2015.</w:t>
      </w:r>
    </w:p>
    <w:p w:rsidR="005D5AAC" w:rsidRDefault="005D5AAC" w:rsidP="005D5AAC"/>
    <w:p w:rsidR="005D5AAC" w:rsidRDefault="005D5AAC" w:rsidP="005D5AAC"/>
    <w:p w:rsidR="005D5AAC" w:rsidRDefault="005D5AAC" w:rsidP="005D5AAC">
      <w:r>
        <w:t xml:space="preserve">Pan Arkadiusz </w:t>
      </w:r>
      <w:proofErr w:type="spellStart"/>
      <w:r>
        <w:t>Małyszka</w:t>
      </w:r>
      <w:proofErr w:type="spellEnd"/>
      <w:r>
        <w:t xml:space="preserve"> jest aktywnym działaczem Towarzystwa Pamięci Powstania Wielkopolskiego 1918/19 i piastuje funkcję prezesa Koła Towarzystwa w Swarzędzu. </w:t>
      </w:r>
      <w:r>
        <w:br/>
        <w:t xml:space="preserve">Jest również członkiem Zarządu Głównego. W swojej działalności eksponuje rolę Wielkopolan, nie tylko w pomyślnym przebiegu samego Powstania Wielkopolskiego, ale jako istotnego elementu procesu odzyskania niepodległości przez cały kraj. Inicjator i redaktor wielu publikacji ukazujących wysiłek mieszkańców regionu w walkach powstańczych. Organizuje i współorganizuje rozmaite akcje i imprezy mające na celu propagowanie Powstania </w:t>
      </w:r>
      <w:r>
        <w:br/>
        <w:t>i upamiętnianie jego uczestników, angażując w to lokalną społeczność oraz młodzież. Inicjuje i bierze aktywny udział w różnego rodzaju przedsięwzięciach kulturalnych i edukacyjnych propagujących historię i tradycję wielkopolską, w tym dni tradycji na Jarmarku Świętojańskim, imprezy plenerowe upamiętniające Powstanie, rozmaite konkursy, gry i przeglądy.</w:t>
      </w:r>
    </w:p>
    <w:p w:rsidR="005D5AAC" w:rsidRDefault="005D5AAC" w:rsidP="005D5AAC"/>
    <w:p w:rsidR="005D5AAC" w:rsidRDefault="005D5AAC" w:rsidP="005D5AAC">
      <w:pPr>
        <w:rPr>
          <w:b/>
          <w:bCs/>
        </w:rPr>
      </w:pPr>
    </w:p>
    <w:p w:rsidR="005D5AAC" w:rsidRPr="00F06EA4" w:rsidRDefault="005D5AAC" w:rsidP="005D5AAC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Michał Bogusław Polak</w:t>
      </w:r>
    </w:p>
    <w:p w:rsidR="005D5AAC" w:rsidRDefault="005D5AAC" w:rsidP="005D5AAC">
      <w:r>
        <w:t xml:space="preserve">Prof. </w:t>
      </w:r>
      <w:proofErr w:type="spellStart"/>
      <w:r>
        <w:t>nadzw</w:t>
      </w:r>
      <w:proofErr w:type="spellEnd"/>
      <w:r>
        <w:t xml:space="preserve">. dr hab. Michał Polak – dziekan i profesor w Wydziale Humanistycznym Politechniki Koszalińskiej. W grudniu 2004 r. uzyskał stopień naukowy doktora nauk humanistycznych na podstawie rozprawy: Logistyka 2. Korpusu Polskich Sił Zbrojnych </w:t>
      </w:r>
      <w:r>
        <w:br/>
        <w:t>na Zachodzie 1941-1945. W 2013 r. uzyskał stopień doktora habilitowanego. Jego zainteresowania naukowe koncentrują się wokół tematyki Powstania Wielkopolskiego 1918-1919 oraz emigracyjnej myśli ekonomicznej 1939-1989, logistyki wojskowej II wojny światowej, dziejów PSZ na Zachodzie oraz na społeczno-gospodarczej problematyce współczesnej Europy. Jest autorem lub współautorem 12 książek oraz około 100 innych publikacji. Publikuje w „Wielkopolskim Powstańcu”, „Dziejach Najnowszych”, „Przeglądzie Historyczno-Wojskowym”, „Zeszytach Naukowych”, „Zeszytach Historycznych”, wydawnictwach uniwersyteckich, itd. Jest członkiem Instytutu im. gen. Stefana „Grota” Roweckiego, Polskiego Towarzystwa Ekonomicznego, Polskiego Towarzystwa Historycznego oraz Stowarzyszenia Historyków Polskich Sił Zbrojnych na Zachodzie.</w:t>
      </w:r>
    </w:p>
    <w:p w:rsidR="005D5AAC" w:rsidRDefault="005D5AAC" w:rsidP="005D5AAC"/>
    <w:p w:rsidR="005D5AAC" w:rsidRDefault="005D5AAC" w:rsidP="005D5AAC"/>
    <w:p w:rsidR="005D5AAC" w:rsidRDefault="005D5AAC" w:rsidP="005D5AAC">
      <w:r>
        <w:t>Autor wielu znaczących publikacji o tematyce Powstania Wielkopolskiego oraz Wojsk Wielkopolskich 1919 -1920, m.in. M. Polak (współautor): Generał Stanisław Taczak Warszawa- Poznań 2019; M. Polak (współautor): Generał Władysław Anders (11 VIII 1892 – 12 V 1970), Londyn-Leszno 2012, Koszalin 2012, ss. 321. (okres wielkopolski); M. Polak (współautor): Milewscy – powstańcy wielkopolscy z Ziemi Średzkiej 1918-1919, Środa Wielkopolska 2013, ss. 133; M. Polak: Kapelani powstania wielkopolskiego i Wojska Wielkopolskiego (wybór dokumentów) (w:) L. Bończa-Bystrzycki, I. M. Basińska, Duchowieństwo polskie wobec powstania wielkopolskiego 1918-1919, Koszalin 2010, s. 169-</w:t>
      </w:r>
      <w:r>
        <w:lastRenderedPageBreak/>
        <w:t xml:space="preserve">219; M. Polak: Współdziałanie społeczeństwa polskiego z wywiadem i kontrwywiadem </w:t>
      </w:r>
      <w:r>
        <w:br/>
        <w:t xml:space="preserve">II Oddziału SG w Wielkopolsce w latach 1938-1939. Postulat badawczy (w:) Kontrwywiad II RP (1914) 1918-1945 (1948), Tom I, Agencja Bezpieczeństwa Wewnętrznego, Warszawa 2013, s. 256; M. Polak (współredakcja): Wielkopolanie. Kawalerowie Orderu Virtuti Militari 1918-1920, Koszalin 2010, ss. 270; M. Polak (redakcja): Organizacja i znaczenie służby sanitarno-medycznej w przebiegu powstania wielkopolskiego i organizacji Wojska Wielkopolskiego 1918-1919, Koszalin 2010, ss. 253. Ponadto autor wielu znaczących publikacji: Gen. Zygmunt Łakiński, „Zeszyty Historyczne”, nr 13, Leszno 2002, s. 90-93; Kujawscy Kawalerowie Orderu Wojennego Virtuti Militari 1919-1920, „Rocznik </w:t>
      </w:r>
      <w:proofErr w:type="spellStart"/>
      <w:r>
        <w:t>Kasprowiczowski</w:t>
      </w:r>
      <w:proofErr w:type="spellEnd"/>
      <w:r>
        <w:t xml:space="preserve">”, nr XI, Inowrocław 2006, s. 151-155; Ks. kanonik mjr Mateusz Zabłocki – obrońca Ziemi Gnieźnieńskiej we wrześniu 1939 (w:) Kampania polska ‘39. Militarne </w:t>
      </w:r>
      <w:r>
        <w:br/>
        <w:t xml:space="preserve">i polityczne aspekty z perspektywy siedemdziesięciolecia, red. nauk.: Jerzy </w:t>
      </w:r>
      <w:proofErr w:type="spellStart"/>
      <w:r>
        <w:t>Kirszak</w:t>
      </w:r>
      <w:proofErr w:type="spellEnd"/>
      <w:r>
        <w:t xml:space="preserve">, Daniel </w:t>
      </w:r>
      <w:proofErr w:type="spellStart"/>
      <w:r>
        <w:t>Koreś</w:t>
      </w:r>
      <w:proofErr w:type="spellEnd"/>
      <w:r>
        <w:t xml:space="preserve">, Wrocław 2011, s. 367-372; Służby kwatermistrzowskie oddziałów powstańczych </w:t>
      </w:r>
      <w:r>
        <w:br/>
        <w:t xml:space="preserve">i Wojska Wielkopolskiego 1918-1919 na przykładzie powiatu gostyńskiego (w:) Mocą Bóg, celem Ojczyzna, Powstanie Wielkopolskie 1918-1919, red. naukowa E. Śliwiński, Leszno 2011, s. 45-55; Brytyjczycy a Powstanie Wielkopolskie 1918-1919, „Powstaniec Wielkopolski”, Rocznik Oświatowo-Historyczny, nr 20, Poznań 2014 czy następne publikacje w Wielkopolskim Powstańcu nt. Powstańców wielkopolskich na emigracji (cyklicznie). Organizator wielu sesji naukowych i popularnonaukowych, prelegent odczytów, </w:t>
      </w:r>
      <w:r>
        <w:br/>
        <w:t>m.in. w poznańskim Muzeum Powstania Wielkopolskiego.</w:t>
      </w:r>
    </w:p>
    <w:p w:rsidR="005D5AAC" w:rsidRDefault="005D5AAC" w:rsidP="005D5AAC"/>
    <w:p w:rsidR="005D5AAC" w:rsidRDefault="005D5AAC" w:rsidP="005D5AAC">
      <w:pPr>
        <w:rPr>
          <w:b/>
          <w:bCs/>
        </w:rPr>
      </w:pPr>
    </w:p>
    <w:p w:rsidR="005D5AAC" w:rsidRDefault="005D5AAC" w:rsidP="005D5AAC">
      <w:pPr>
        <w:pStyle w:val="Akapitzlist1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Bogumił Wojcieszak</w:t>
      </w:r>
      <w:r w:rsidR="00BE6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5AAC" w:rsidRDefault="005D5AAC" w:rsidP="005D5AAC"/>
    <w:p w:rsidR="005D5AAC" w:rsidRDefault="005D5AAC" w:rsidP="005D5AAC">
      <w:r>
        <w:t xml:space="preserve">1974-1990 Wojewódzki Ośrodek Postępu Rolniczego Sielinko Opalenicy - główny specjalista ds. informacji i wydawnictw, autor 50 publikacji m.in. w </w:t>
      </w:r>
      <w:proofErr w:type="spellStart"/>
      <w:r>
        <w:t>Węzlowych</w:t>
      </w:r>
      <w:proofErr w:type="spellEnd"/>
      <w:r>
        <w:t xml:space="preserve"> Problemach Postępu Rolniczego w Wielkopolsce, Służbie Rolnej, Poradniku Gospodarskim zakresu teorii i praktyki upowszechniania postępu rolniczego o charakterze fachowym i popularyzatorskim.</w:t>
      </w:r>
    </w:p>
    <w:p w:rsidR="005D5AAC" w:rsidRDefault="005D5AAC" w:rsidP="005D5AAC">
      <w:r>
        <w:t xml:space="preserve">Od 1990 Wydawnictwo </w:t>
      </w:r>
      <w:proofErr w:type="spellStart"/>
      <w:r>
        <w:t>Opalgraf</w:t>
      </w:r>
      <w:proofErr w:type="spellEnd"/>
      <w:r>
        <w:t xml:space="preserve"> w Opalenicy (właściciel). Animator i organizator prasy lokalnej:  w latach 1983-2013 związany z  miesięcznikiem samorządowym „Echa Opalenickie”, współzałożyciel [2007] i redaktor kwartalnika społeczno-kulturalnego „Przegląd Nowotomyski”.</w:t>
      </w:r>
    </w:p>
    <w:p w:rsidR="005D5AAC" w:rsidRDefault="005D5AAC" w:rsidP="005D5AAC">
      <w:r>
        <w:t>2002 – 2010 Wyższa Szkoła Zarządzania i Bankowości w Poznaniu, 2010-2016 Wyższa Szkoła Bezpieczeństwa w Poznaniu (w szkolnictwie wyższym m. in. seminaria licencjackie (108 promocji) i magisterskie (88 promocji).</w:t>
      </w:r>
    </w:p>
    <w:p w:rsidR="005D5AAC" w:rsidRDefault="005D5AAC" w:rsidP="005D5AAC"/>
    <w:p w:rsidR="005D5AAC" w:rsidRDefault="005D5AAC" w:rsidP="005D5AAC"/>
    <w:p w:rsidR="005D5AAC" w:rsidRDefault="005D5AAC" w:rsidP="005D5AAC">
      <w:r>
        <w:t xml:space="preserve">Doktor nauk humanistycznych, od pond 40 lat zajmuje się badaniem lokalnej historii, krzewieniem lokalnego dorobku kulturowego i tradycji niepodległościowych w gminach Opalenica Nowy Tomyśl, Lwówek w powiecie nowotomyskim. Jest autorem lub współautorem ponad 300 publikacji (w tym ponad 30 książek) o tematyce związanej z historią regionalną, </w:t>
      </w:r>
      <w:r>
        <w:br/>
        <w:t xml:space="preserve">w tym takich, które stanowią ewenement w skali kraju. Przez ponad 20 lat uczestniczył </w:t>
      </w:r>
      <w:r>
        <w:br/>
        <w:t xml:space="preserve">w pracach nad monumentalnym, czterotomowym dziele „Księża społecznicy w Wielkopolsce 1894 – 1918/19. Słownik biograficzny”, poświęcony działalności wielkopolskich księży społeczników – liderów polskości i pionierów pracy organicznej w latach pruskiego zaboru. Opracował ponad 100 biogramów księży społeczników. Za ten bezinteresowny wysiłek badawczy odznaczony został m. in. Medalem Orderu św. Stanisława Biskupa Aktywnie działa w Towarzystwie Pamięci Powstania Wielkopolskiego 1918/1919 (od 2019 r. prezes </w:t>
      </w:r>
      <w:r>
        <w:lastRenderedPageBreak/>
        <w:t xml:space="preserve">honorowy koła w Opalenicy). Wyróżniony Nagrodą Honorową Towarzystwa Pamięci Powstania Wielkopolskiego 1918/1919 – „Dobosz Powstania Wielkopolskiego” (2005) oraz Srebrnym </w:t>
      </w:r>
      <w:r>
        <w:br/>
        <w:t>i Złotym Medalem „Wierni Tradycji”. Współautor „Słownika biograficznego uczestników Powstania Wielkopolskiego” (t. I-XV).</w:t>
      </w:r>
    </w:p>
    <w:p w:rsidR="00E92990" w:rsidRDefault="00E92990">
      <w:bookmarkStart w:id="0" w:name="_GoBack"/>
      <w:bookmarkEnd w:id="0"/>
    </w:p>
    <w:sectPr w:rsidR="00E9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823"/>
    <w:multiLevelType w:val="hybridMultilevel"/>
    <w:tmpl w:val="011628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AC"/>
    <w:rsid w:val="005D5AAC"/>
    <w:rsid w:val="00BE6EB6"/>
    <w:rsid w:val="00D72CF9"/>
    <w:rsid w:val="00E92990"/>
    <w:rsid w:val="00F0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AC13"/>
  <w15:chartTrackingRefBased/>
  <w15:docId w15:val="{305958AC-265B-4174-B8D6-308D5CC3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AA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D5AA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A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AA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Karolina</dc:creator>
  <cp:keywords/>
  <dc:description/>
  <cp:lastModifiedBy>Malgorzata Sowier</cp:lastModifiedBy>
  <cp:revision>2</cp:revision>
  <cp:lastPrinted>2022-06-09T10:56:00Z</cp:lastPrinted>
  <dcterms:created xsi:type="dcterms:W3CDTF">2022-06-13T11:01:00Z</dcterms:created>
  <dcterms:modified xsi:type="dcterms:W3CDTF">2022-06-13T11:01:00Z</dcterms:modified>
</cp:coreProperties>
</file>