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7C" w:rsidRPr="00203FFB" w:rsidRDefault="00BC4E38" w:rsidP="00203FFB">
      <w:pPr>
        <w:pStyle w:val="Domylne"/>
        <w:spacing w:after="240" w:line="740" w:lineRule="atLeast"/>
        <w:jc w:val="center"/>
        <w:rPr>
          <w:rFonts w:ascii="Garamond" w:eastAsia="Times" w:hAnsi="Garamond" w:cs="Times"/>
          <w:color w:val="auto"/>
          <w:sz w:val="28"/>
          <w:szCs w:val="28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 xml:space="preserve">KONFERENCJA "TRANSFORMACJA WODOROWA 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 xml:space="preserve">– 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SZANSA DLA</w:t>
      </w:r>
      <w:r w:rsidRPr="00203FFB">
        <w:rPr>
          <w:rFonts w:ascii="Garamond" w:hAnsi="Garamond"/>
          <w:color w:val="auto"/>
          <w:sz w:val="28"/>
          <w:szCs w:val="28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WIELKOPOLSKIEJ GOSPODARKI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”</w:t>
      </w:r>
    </w:p>
    <w:p w:rsidR="00203FFB" w:rsidRPr="00203FFB" w:rsidRDefault="00BC4E38" w:rsidP="00203FFB">
      <w:pPr>
        <w:pStyle w:val="Domylne"/>
        <w:spacing w:after="240" w:line="460" w:lineRule="atLeast"/>
        <w:jc w:val="center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MIE</w:t>
      </w:r>
      <w:r w:rsidRPr="00203F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pl-PL"/>
        </w:rPr>
        <w:t>̨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DZYNARODOWE TARGI POZNAN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́</w:t>
      </w:r>
      <w:r w:rsidRPr="00203FFB">
        <w:rPr>
          <w:rFonts w:ascii="Garamond" w:hAnsi="Garamond"/>
          <w:b/>
          <w:bCs/>
          <w:color w:val="auto"/>
          <w:sz w:val="28"/>
          <w:szCs w:val="28"/>
          <w:shd w:val="clear" w:color="auto" w:fill="FFFFFF"/>
          <w:lang w:val="pl-PL"/>
        </w:rPr>
        <w:t>SKIE (PAWILON 11), 28.10.2021</w:t>
      </w:r>
    </w:p>
    <w:p w:rsidR="00AE7E7C" w:rsidRPr="00203FFB" w:rsidRDefault="00BC4E38" w:rsidP="00203FFB">
      <w:pPr>
        <w:pStyle w:val="Domylne"/>
        <w:spacing w:after="240" w:line="480" w:lineRule="atLeast"/>
        <w:jc w:val="center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43"/>
          <w:szCs w:val="43"/>
          <w:shd w:val="clear" w:color="auto" w:fill="FFFFFF"/>
          <w:lang w:val="pl-PL"/>
        </w:rPr>
        <w:t>PROGRAM KONFERENCJI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9.45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— </w:t>
      </w:r>
      <w:r w:rsidR="00203FFB"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rejestracja uczestników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b/>
          <w:bCs/>
          <w:color w:val="auto"/>
          <w:sz w:val="29"/>
          <w:szCs w:val="29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10.30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—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OTWARCIE KONFERENCJI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Jacek Bogus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awski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Cz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onek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Zarzą</w:t>
      </w:r>
      <w:r w:rsid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d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u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Wojew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ó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dztwa Wielkopolskiego,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Przewodniczą</w:t>
      </w:r>
      <w:r w:rsid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c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y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Wielkopolskiej Platformy Wodorowej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SESJA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„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SPO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ECZEN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́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STWO WODOROWE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–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KORZYS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́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CI DLA KAZ</w:t>
      </w:r>
      <w:r w:rsidRPr="00203FFB">
        <w:rPr>
          <w:rFonts w:ascii="Times New Roman" w:hAnsi="Times New Roman" w:cs="Times New Roman"/>
          <w:b/>
          <w:bCs/>
          <w:color w:val="auto"/>
          <w:sz w:val="29"/>
          <w:szCs w:val="29"/>
          <w:shd w:val="clear" w:color="auto" w:fill="FFFFFF"/>
          <w:lang w:val="pl-PL"/>
        </w:rPr>
        <w:t>̇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DEGO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” 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Prezentacja </w:t>
      </w:r>
      <w:r w:rsid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wprowadzająca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: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dr.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Sofoklis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Makridis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 xml:space="preserve">- profesor nadzwyczajny Uniwersytetu </w:t>
      </w:r>
      <w:proofErr w:type="spellStart"/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>Patras</w:t>
      </w:r>
      <w:proofErr w:type="spellEnd"/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 xml:space="preserve"> w Grecji -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>„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 xml:space="preserve">Edukacja 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>STEAM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t>”</w:t>
      </w:r>
      <w:r w:rsidRPr="00203FFB">
        <w:rPr>
          <w:rFonts w:ascii="Garamond" w:hAnsi="Garamond"/>
          <w:color w:val="auto"/>
          <w:sz w:val="29"/>
          <w:szCs w:val="29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Pawe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ł 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Piotrowicz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ekspert ds. energii i technologii wodorowych w T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Ü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V S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Ü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D Polska -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„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Regulacje polskie w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kontekście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gospodarki wodorowej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”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prof. Giuseppe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Spazzafumo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prezydent IAHE Hydrogen Energy Systems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Division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,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Przewodniczą</w:t>
      </w:r>
      <w:r w:rsidR="00203FFB"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c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y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Komitetu Naukowego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Wydzia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u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Inz</w:t>
      </w:r>
      <w:r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̇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ynierii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La</w:t>
      </w:r>
      <w:r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̨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dowej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i Mechanicznej, Uniwersytetu w Cassino -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„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Racjonalne wykorzystanie wodoru w okresie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przejściowym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”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Dyskusja panelowa z udzia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em: </w:t>
      </w:r>
    </w:p>
    <w:p w:rsidR="00AE7E7C" w:rsidRPr="00203FFB" w:rsidRDefault="00BC4E38" w:rsidP="00203FFB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7"/>
          <w:szCs w:val="27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Jacek Bogus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awski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Cz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onek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Zarzą</w:t>
      </w:r>
      <w:r w:rsid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d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u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Wojew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ó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dztwa Wielkopolskiego,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Przewodniczący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Wielkopolskiej Platformy Wodorowej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dr.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Sofoklis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Makridis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profesor nadzwyczajny Uniwersytetu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Patras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 Grecji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Pawe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ł 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Piotrowicz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ekspert ds. energii i technologii wodorowych w T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Ü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V S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Ü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D Polska 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prof. Giuseppe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Spazzafumo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prezydent IAHE Hydrogen Energy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Systems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Division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,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Przewodniczą</w:t>
      </w:r>
      <w:r w:rsid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c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y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Komitetu Naukowego Wydzia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u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Inż</w:t>
      </w:r>
      <w:r w:rsidR="00203FFB"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y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nierii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Lą</w:t>
      </w:r>
      <w:r w:rsidR="00203FFB"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d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owej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i Mechanicznej, Uniwersytetu w Cassino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b/>
          <w:bCs/>
          <w:color w:val="auto"/>
          <w:sz w:val="29"/>
          <w:szCs w:val="29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12:00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—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przerwa kawowa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12.30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—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SESJA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„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SPO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ECZEN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́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STWO WODOROWE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–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SZANSE DLA BIZNESU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” 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Prezentacja </w:t>
      </w:r>
      <w:r w:rsidR="00203FFB"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wprowadzają</w:t>
      </w:r>
      <w:r w:rsidR="00203FFB">
        <w:rPr>
          <w:rFonts w:ascii="Garamond" w:hAnsi="Garamond" w:cs="Times New Roman"/>
          <w:b/>
          <w:bCs/>
          <w:color w:val="auto"/>
          <w:sz w:val="27"/>
          <w:szCs w:val="27"/>
          <w:shd w:val="clear" w:color="auto" w:fill="FFFFFF"/>
          <w:lang w:val="pl-PL"/>
        </w:rPr>
        <w:t>c</w:t>
      </w:r>
      <w:r w:rsidR="00203FFB"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: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prof. dr hab.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inz</w:t>
      </w:r>
      <w:proofErr w:type="spellEnd"/>
      <w:r w:rsidRPr="00203FFB"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pl-PL"/>
        </w:rPr>
        <w:t>̇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. Krzysztof Badyda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Politechnika Warszawska, Wydzia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ł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Mechaniczny Energetyki i Lotnictwa, Instytut Techniki Cieplnej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–„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Wykorzystanie wodoru dla cel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ó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w energetycznych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”</w:t>
      </w:r>
      <w:bookmarkStart w:id="0" w:name="_GoBack"/>
      <w:bookmarkEnd w:id="0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lastRenderedPageBreak/>
        <w:t xml:space="preserve">dr.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Sofoklis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Makridis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profesor nadzwyczajny Uniwersytetu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Patras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 Grecji -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„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Moż</w:t>
      </w:r>
      <w:r w:rsidR="00203FFB" w:rsidRP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l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iwości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ISC3 dla innowacyjnego rozwoju biznesu w zakresie materia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łó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w i proces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ó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w do produkcji, przechowywania,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bezpieczeństwa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i wykorzystania wodoru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” </w:t>
      </w:r>
      <w:r w:rsidRPr="00203FFB">
        <w:rPr>
          <w:rFonts w:ascii="Garamond" w:hAnsi="Garamond"/>
          <w:color w:val="auto"/>
          <w:sz w:val="24"/>
          <w:szCs w:val="24"/>
          <w:shd w:val="clear" w:color="auto" w:fill="FFFFFF"/>
          <w:lang w:val="pl-PL"/>
        </w:rPr>
        <w:br/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Rapha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ë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l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Schoentgen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Dyrektor Generalny Hydrogen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Advisors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-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„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Przeglą</w:t>
      </w:r>
      <w:r w:rsidR="00203FFB">
        <w:rPr>
          <w:rFonts w:ascii="Garamond" w:hAnsi="Garamond" w:cs="Times New Roman"/>
          <w:color w:val="auto"/>
          <w:sz w:val="27"/>
          <w:szCs w:val="27"/>
          <w:shd w:val="clear" w:color="auto" w:fill="FFFFFF"/>
          <w:lang w:val="pl-PL"/>
        </w:rPr>
        <w:t>d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najnowszych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osia</w:t>
      </w:r>
      <w:r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̨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gnie</w:t>
      </w:r>
      <w:r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̨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c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́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w gospodarce wodor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owej ? Co to oznacza dla regionu w centrum Europy?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”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Dyskusja panelowa z udzia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em: </w:t>
      </w:r>
    </w:p>
    <w:p w:rsidR="00AE7E7C" w:rsidRPr="00203FFB" w:rsidRDefault="00BC4E38">
      <w:pPr>
        <w:pStyle w:val="Domylne"/>
        <w:spacing w:after="240" w:line="30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prof. dr hab.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inz</w:t>
      </w:r>
      <w:proofErr w:type="spellEnd"/>
      <w:r w:rsidRPr="00203FFB"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pl-PL"/>
        </w:rPr>
        <w:t>̇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. Krzysztof Badyda -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Politechnika Warszawska, Wydzia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ł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Mechaniczny Energetyki i Lotnictwa, Instytut Techniki Cieplnej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Aleksander Korytowski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SWECO Polska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Sp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ół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ka z o.o.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dr.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Sofoklis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Makridis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profesor nadzwyczajny Uniwersytetu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Patras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 Grecji </w:t>
      </w:r>
      <w:r w:rsidRPr="00203FFB">
        <w:rPr>
          <w:rFonts w:ascii="Garamond" w:hAnsi="Garamond"/>
          <w:color w:val="auto"/>
          <w:sz w:val="24"/>
          <w:szCs w:val="24"/>
          <w:shd w:val="clear" w:color="auto" w:fill="FFFFFF"/>
          <w:lang w:val="pl-PL"/>
        </w:rPr>
        <w:br/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Rapha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ë</w:t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l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proofErr w:type="spellStart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>Schoentgen</w:t>
      </w:r>
      <w:proofErr w:type="spellEnd"/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- Dyrektor Generalny Hydrogen </w:t>
      </w:r>
      <w:proofErr w:type="spellStart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Advisors</w:t>
      </w:r>
      <w:proofErr w:type="spellEnd"/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br/>
      </w:r>
      <w:r w:rsidRPr="00203FFB">
        <w:rPr>
          <w:rFonts w:ascii="Garamond" w:hAnsi="Garamond"/>
          <w:b/>
          <w:bCs/>
          <w:color w:val="auto"/>
          <w:sz w:val="27"/>
          <w:szCs w:val="27"/>
          <w:shd w:val="clear" w:color="auto" w:fill="FFFFFF"/>
          <w:lang w:val="pl-PL"/>
        </w:rPr>
        <w:t xml:space="preserve">Maciej Sytek 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- Pe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ł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nomocnik 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Zarzą</w:t>
      </w:r>
      <w:r w:rsidR="00203FFB" w:rsidRPr="00203FFB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pl-PL"/>
        </w:rPr>
        <w:t>d</w:t>
      </w:r>
      <w:r w:rsidR="00203FFB"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>u</w:t>
      </w:r>
      <w:r w:rsidRPr="00203FFB">
        <w:rPr>
          <w:rFonts w:ascii="Garamond" w:hAnsi="Garamond"/>
          <w:color w:val="auto"/>
          <w:sz w:val="27"/>
          <w:szCs w:val="27"/>
          <w:shd w:val="clear" w:color="auto" w:fill="FFFFFF"/>
          <w:lang w:val="pl-PL"/>
        </w:rPr>
        <w:t xml:space="preserve"> WW ds. restrukturyzacji Wielkopolski Wschodniej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b/>
          <w:bCs/>
          <w:color w:val="auto"/>
          <w:sz w:val="29"/>
          <w:szCs w:val="29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14:00 -14:15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— </w:t>
      </w:r>
      <w:r w:rsidR="00203FFB"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zakończenie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 konferencji </w:t>
      </w:r>
    </w:p>
    <w:p w:rsidR="00AE7E7C" w:rsidRPr="00203FFB" w:rsidRDefault="00BC4E38">
      <w:pPr>
        <w:pStyle w:val="Domylne"/>
        <w:spacing w:after="240" w:line="340" w:lineRule="atLeast"/>
        <w:rPr>
          <w:rFonts w:ascii="Garamond" w:eastAsia="Times" w:hAnsi="Garamond" w:cs="Times"/>
          <w:color w:val="auto"/>
          <w:sz w:val="24"/>
          <w:szCs w:val="24"/>
          <w:shd w:val="clear" w:color="auto" w:fill="FFFFFF"/>
          <w:lang w:val="pl-PL"/>
        </w:rPr>
      </w:pP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14:15 -15:00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— 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>lunch</w:t>
      </w:r>
      <w:r w:rsidRPr="00203FFB">
        <w:rPr>
          <w:rFonts w:ascii="Garamond" w:hAnsi="Garamond"/>
          <w:b/>
          <w:bCs/>
          <w:color w:val="auto"/>
          <w:sz w:val="29"/>
          <w:szCs w:val="29"/>
          <w:shd w:val="clear" w:color="auto" w:fill="FFFFFF"/>
          <w:lang w:val="pl-PL"/>
        </w:rPr>
        <w:t xml:space="preserve"> </w:t>
      </w:r>
    </w:p>
    <w:p w:rsidR="00AE7E7C" w:rsidRDefault="00AE7E7C">
      <w:pPr>
        <w:pStyle w:val="Domylne"/>
        <w:spacing w:after="240" w:line="34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AE7E7C" w:rsidRDefault="00AE7E7C">
      <w:pPr>
        <w:pStyle w:val="Domylne"/>
        <w:spacing w:after="240" w:line="34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:rsidR="00AE7E7C" w:rsidRDefault="00AE7E7C">
      <w:pPr>
        <w:pStyle w:val="Domylne"/>
        <w:spacing w:after="240" w:line="300" w:lineRule="atLeast"/>
      </w:pPr>
    </w:p>
    <w:sectPr w:rsidR="00AE7E7C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38" w:rsidRDefault="00BC4E38">
      <w:r>
        <w:separator/>
      </w:r>
    </w:p>
  </w:endnote>
  <w:endnote w:type="continuationSeparator" w:id="0">
    <w:p w:rsidR="00BC4E38" w:rsidRDefault="00B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38" w:rsidRDefault="00BC4E38">
      <w:r>
        <w:separator/>
      </w:r>
    </w:p>
  </w:footnote>
  <w:footnote w:type="continuationSeparator" w:id="0">
    <w:p w:rsidR="00BC4E38" w:rsidRDefault="00B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B" w:rsidRDefault="00203FFB">
    <w:pPr>
      <w:pStyle w:val="Nagwek"/>
    </w:pPr>
    <w:r>
      <w:rPr>
        <w:noProof/>
        <w:color w:val="1F497D"/>
        <w:lang w:val="pl-PL" w:eastAsia="pl-PL"/>
      </w:rPr>
      <w:drawing>
        <wp:inline distT="0" distB="0" distL="0" distR="0">
          <wp:extent cx="5756910" cy="596265"/>
          <wp:effectExtent l="0" t="0" r="0" b="0"/>
          <wp:docPr id="1" name="Obraz 1" descr="cid:image002.jpg@01D7C58A.6E9B7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C58A.6E9B77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7C"/>
    <w:rsid w:val="00203FFB"/>
    <w:rsid w:val="00AE7E7C"/>
    <w:rsid w:val="00B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62C"/>
  <w15:docId w15:val="{E002ECF1-47F2-4E50-A36D-27BC23C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0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FF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0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F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C58A.6E9B7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 Milosz</dc:creator>
  <cp:lastModifiedBy>Stepien Milosz</cp:lastModifiedBy>
  <cp:revision>2</cp:revision>
  <dcterms:created xsi:type="dcterms:W3CDTF">2021-10-20T08:14:00Z</dcterms:created>
  <dcterms:modified xsi:type="dcterms:W3CDTF">2021-10-20T08:14:00Z</dcterms:modified>
</cp:coreProperties>
</file>