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D4" w:rsidRDefault="00294DD4" w:rsidP="00847417">
      <w:pPr>
        <w:ind w:left="-142"/>
        <w:jc w:val="center"/>
        <w:rPr>
          <w:rFonts w:ascii="Garamond" w:hAnsi="Garamond"/>
          <w:b/>
          <w:bCs/>
        </w:rPr>
      </w:pPr>
    </w:p>
    <w:p w:rsidR="00BD0AC5" w:rsidRPr="00F70D66" w:rsidRDefault="00285CD9" w:rsidP="00E56CA1">
      <w:pPr>
        <w:ind w:left="-142"/>
        <w:jc w:val="center"/>
        <w:rPr>
          <w:rFonts w:ascii="Garamond" w:hAnsi="Garamond"/>
          <w:b/>
          <w:bCs/>
        </w:rPr>
      </w:pPr>
      <w:r w:rsidRPr="00F70D66">
        <w:rPr>
          <w:rFonts w:ascii="Garamond" w:hAnsi="Garamond"/>
          <w:b/>
          <w:bCs/>
        </w:rPr>
        <w:t xml:space="preserve">Regulamin </w:t>
      </w:r>
      <w:r w:rsidR="00927F33" w:rsidRPr="00F70D66">
        <w:rPr>
          <w:rFonts w:ascii="Garamond" w:hAnsi="Garamond"/>
          <w:b/>
          <w:bCs/>
        </w:rPr>
        <w:t xml:space="preserve">usługi </w:t>
      </w:r>
      <w:r w:rsidR="00E56CA1" w:rsidRPr="00F70D66">
        <w:rPr>
          <w:rFonts w:ascii="Garamond" w:hAnsi="Garamond"/>
          <w:b/>
          <w:bCs/>
        </w:rPr>
        <w:t>udostępniania informacji z bazy KOMPASS</w:t>
      </w:r>
    </w:p>
    <w:p w:rsidR="004E6969" w:rsidRPr="00F70D66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2E73A1" w:rsidRPr="00F70D66" w:rsidRDefault="002E73A1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:rsidR="00BA56CE" w:rsidRPr="00F70D66" w:rsidRDefault="00BA56CE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:rsidR="004E6969" w:rsidRPr="00F70D66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F70D66">
        <w:rPr>
          <w:rFonts w:ascii="Garamond" w:hAnsi="Garamond"/>
          <w:b/>
          <w:bCs/>
        </w:rPr>
        <w:t xml:space="preserve">I. </w:t>
      </w:r>
      <w:r w:rsidR="004E6969" w:rsidRPr="00F70D66">
        <w:rPr>
          <w:rFonts w:ascii="Garamond" w:hAnsi="Garamond"/>
          <w:b/>
          <w:bCs/>
        </w:rPr>
        <w:t>Informacje ogólne</w:t>
      </w:r>
    </w:p>
    <w:p w:rsidR="00A35C29" w:rsidRPr="003F312A" w:rsidRDefault="00E56CA1" w:rsidP="00F70D66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/>
        <w:jc w:val="both"/>
        <w:rPr>
          <w:rFonts w:ascii="Garamond" w:hAnsi="Garamond"/>
          <w:bCs/>
        </w:rPr>
      </w:pPr>
      <w:r w:rsidRPr="003F312A">
        <w:rPr>
          <w:rFonts w:ascii="Garamond" w:hAnsi="Garamond"/>
          <w:bCs/>
        </w:rPr>
        <w:t>Wielkopolska Trade Office, działając</w:t>
      </w:r>
      <w:r w:rsidR="00E04C26" w:rsidRPr="003F312A">
        <w:rPr>
          <w:rFonts w:ascii="Garamond" w:hAnsi="Garamond"/>
          <w:bCs/>
        </w:rPr>
        <w:t>e</w:t>
      </w:r>
      <w:r w:rsidRPr="003F312A">
        <w:rPr>
          <w:rFonts w:ascii="Garamond" w:hAnsi="Garamond"/>
          <w:bCs/>
        </w:rPr>
        <w:t xml:space="preserve"> w ramach </w:t>
      </w:r>
      <w:r w:rsidR="00285CD9" w:rsidRPr="003F312A">
        <w:rPr>
          <w:rFonts w:ascii="Garamond" w:hAnsi="Garamond"/>
          <w:bCs/>
        </w:rPr>
        <w:t>Departament</w:t>
      </w:r>
      <w:r w:rsidRPr="003F312A">
        <w:rPr>
          <w:rFonts w:ascii="Garamond" w:hAnsi="Garamond"/>
          <w:bCs/>
        </w:rPr>
        <w:t>u</w:t>
      </w:r>
      <w:r w:rsidR="00285CD9" w:rsidRPr="003F312A">
        <w:rPr>
          <w:rFonts w:ascii="Garamond" w:hAnsi="Garamond"/>
          <w:bCs/>
        </w:rPr>
        <w:t xml:space="preserve"> Gospodarki Urzędu Marszałkowskiego Województwa Wielkopolskiego w</w:t>
      </w:r>
      <w:r w:rsidR="008D1083" w:rsidRPr="003F312A">
        <w:rPr>
          <w:rFonts w:ascii="Garamond" w:hAnsi="Garamond"/>
          <w:bCs/>
        </w:rPr>
        <w:t xml:space="preserve"> </w:t>
      </w:r>
      <w:r w:rsidR="00285CD9" w:rsidRPr="003F312A">
        <w:rPr>
          <w:rFonts w:ascii="Garamond" w:hAnsi="Garamond"/>
          <w:bCs/>
        </w:rPr>
        <w:t>Poznaniu,</w:t>
      </w:r>
      <w:r w:rsidRPr="003F312A">
        <w:rPr>
          <w:rFonts w:ascii="Garamond" w:hAnsi="Garamond"/>
          <w:bCs/>
        </w:rPr>
        <w:t xml:space="preserve"> zakupił</w:t>
      </w:r>
      <w:r w:rsidR="00E04C26" w:rsidRPr="003F312A">
        <w:rPr>
          <w:rFonts w:ascii="Garamond" w:hAnsi="Garamond"/>
          <w:bCs/>
        </w:rPr>
        <w:t>o</w:t>
      </w:r>
      <w:r w:rsidRPr="003F312A">
        <w:rPr>
          <w:rFonts w:ascii="Garamond" w:hAnsi="Garamond"/>
          <w:bCs/>
        </w:rPr>
        <w:t xml:space="preserve"> dostęp do 10.000 rekordów </w:t>
      </w:r>
      <w:r w:rsidR="000F492C" w:rsidRPr="003F312A">
        <w:rPr>
          <w:rFonts w:ascii="Garamond" w:hAnsi="Garamond"/>
          <w:bCs/>
        </w:rPr>
        <w:br/>
      </w:r>
      <w:r w:rsidRPr="003F312A">
        <w:rPr>
          <w:rFonts w:ascii="Garamond" w:hAnsi="Garamond"/>
          <w:bCs/>
        </w:rPr>
        <w:t xml:space="preserve">w bazie KOMPASS </w:t>
      </w:r>
      <w:r w:rsidR="00F70D66" w:rsidRPr="003F312A">
        <w:rPr>
          <w:rFonts w:ascii="Garamond" w:hAnsi="Garamond"/>
          <w:bCs/>
        </w:rPr>
        <w:t>(</w:t>
      </w:r>
      <w:hyperlink r:id="rId8" w:history="1">
        <w:r w:rsidR="00F70D66" w:rsidRPr="003F312A">
          <w:rPr>
            <w:rStyle w:val="Hipercze"/>
            <w:rFonts w:ascii="Garamond" w:hAnsi="Garamond"/>
            <w:bCs/>
          </w:rPr>
          <w:t>https://pl.kompass.com/</w:t>
        </w:r>
      </w:hyperlink>
      <w:r w:rsidR="00F70D66" w:rsidRPr="003F312A">
        <w:rPr>
          <w:rFonts w:ascii="Garamond" w:hAnsi="Garamond"/>
          <w:bCs/>
        </w:rPr>
        <w:t xml:space="preserve">) </w:t>
      </w:r>
      <w:r w:rsidR="00E04C26" w:rsidRPr="003F312A">
        <w:rPr>
          <w:rFonts w:ascii="Garamond" w:hAnsi="Garamond"/>
          <w:bCs/>
        </w:rPr>
        <w:t xml:space="preserve">na okres 12 miesięcy, począwszy </w:t>
      </w:r>
      <w:r w:rsidR="00E04C26" w:rsidRPr="00372B69">
        <w:rPr>
          <w:rFonts w:ascii="Garamond" w:hAnsi="Garamond"/>
          <w:bCs/>
        </w:rPr>
        <w:t xml:space="preserve">od </w:t>
      </w:r>
      <w:r w:rsidR="00372B69" w:rsidRPr="00372B69">
        <w:rPr>
          <w:rFonts w:ascii="Garamond" w:hAnsi="Garamond"/>
          <w:bCs/>
        </w:rPr>
        <w:t xml:space="preserve">20 kwietnia </w:t>
      </w:r>
      <w:r w:rsidR="00E04C26" w:rsidRPr="00372B69">
        <w:rPr>
          <w:rFonts w:ascii="Garamond" w:hAnsi="Garamond"/>
          <w:bCs/>
        </w:rPr>
        <w:t>2021.</w:t>
      </w:r>
      <w:r w:rsidR="00E04C26" w:rsidRPr="003F312A">
        <w:rPr>
          <w:rFonts w:ascii="Garamond" w:hAnsi="Garamond"/>
          <w:bCs/>
        </w:rPr>
        <w:t xml:space="preserve"> </w:t>
      </w:r>
    </w:p>
    <w:p w:rsidR="00E56CA1" w:rsidRPr="003F312A" w:rsidRDefault="00E56CA1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3F312A">
        <w:rPr>
          <w:rFonts w:ascii="Garamond" w:hAnsi="Garamond"/>
          <w:bCs/>
        </w:rPr>
        <w:t xml:space="preserve">Baza KOMPASS zawiera ponad 4,5 </w:t>
      </w:r>
      <w:r w:rsidR="00927F33" w:rsidRPr="003F312A">
        <w:rPr>
          <w:rFonts w:ascii="Garamond" w:hAnsi="Garamond"/>
          <w:bCs/>
        </w:rPr>
        <w:t xml:space="preserve">miliona firm z </w:t>
      </w:r>
      <w:r w:rsidR="006D6823" w:rsidRPr="003F312A">
        <w:rPr>
          <w:rFonts w:ascii="Garamond" w:hAnsi="Garamond"/>
          <w:bCs/>
        </w:rPr>
        <w:t>ponad 6</w:t>
      </w:r>
      <w:r w:rsidR="00927F33" w:rsidRPr="003F312A">
        <w:rPr>
          <w:rFonts w:ascii="Garamond" w:hAnsi="Garamond"/>
          <w:bCs/>
        </w:rPr>
        <w:t xml:space="preserve">0 </w:t>
      </w:r>
      <w:r w:rsidR="006C004B" w:rsidRPr="003F312A">
        <w:rPr>
          <w:rFonts w:ascii="Garamond" w:hAnsi="Garamond"/>
          <w:bCs/>
        </w:rPr>
        <w:t>krajów</w:t>
      </w:r>
      <w:r w:rsidR="00927F33" w:rsidRPr="003F312A">
        <w:rPr>
          <w:rFonts w:ascii="Garamond" w:hAnsi="Garamond"/>
          <w:bCs/>
        </w:rPr>
        <w:t xml:space="preserve"> świata</w:t>
      </w:r>
      <w:r w:rsidRPr="003F312A">
        <w:rPr>
          <w:rFonts w:ascii="Garamond" w:hAnsi="Garamond"/>
          <w:bCs/>
        </w:rPr>
        <w:t xml:space="preserve"> </w:t>
      </w:r>
      <w:r w:rsidR="00927F33" w:rsidRPr="003F312A">
        <w:rPr>
          <w:rFonts w:ascii="Garamond" w:hAnsi="Garamond"/>
          <w:bCs/>
        </w:rPr>
        <w:t xml:space="preserve">i </w:t>
      </w:r>
      <w:r w:rsidRPr="003F312A">
        <w:rPr>
          <w:rFonts w:ascii="Garamond" w:hAnsi="Garamond"/>
          <w:bCs/>
        </w:rPr>
        <w:t xml:space="preserve">oferuje precyzyjne wyszukiwanie </w:t>
      </w:r>
      <w:r w:rsidR="00AD1FC7" w:rsidRPr="003F312A">
        <w:rPr>
          <w:rFonts w:ascii="Garamond" w:hAnsi="Garamond"/>
          <w:bCs/>
        </w:rPr>
        <w:t xml:space="preserve">potencjalnych partnerów handlowych </w:t>
      </w:r>
      <w:r w:rsidR="007819F1" w:rsidRPr="003F312A">
        <w:rPr>
          <w:rFonts w:ascii="Garamond" w:hAnsi="Garamond"/>
          <w:bCs/>
        </w:rPr>
        <w:t>zagranicą</w:t>
      </w:r>
      <w:r w:rsidR="00927F33" w:rsidRPr="003F312A">
        <w:rPr>
          <w:rFonts w:ascii="Garamond" w:hAnsi="Garamond"/>
          <w:bCs/>
        </w:rPr>
        <w:t>,</w:t>
      </w:r>
      <w:r w:rsidR="007819F1" w:rsidRPr="003F312A">
        <w:rPr>
          <w:rFonts w:ascii="Garamond" w:hAnsi="Garamond"/>
          <w:bCs/>
        </w:rPr>
        <w:t xml:space="preserve"> </w:t>
      </w:r>
      <w:r w:rsidRPr="003F312A">
        <w:rPr>
          <w:rFonts w:ascii="Garamond" w:hAnsi="Garamond"/>
          <w:bCs/>
        </w:rPr>
        <w:t xml:space="preserve">według </w:t>
      </w:r>
      <w:r w:rsidR="007819F1" w:rsidRPr="003F312A">
        <w:rPr>
          <w:rFonts w:ascii="Garamond" w:hAnsi="Garamond"/>
          <w:bCs/>
        </w:rPr>
        <w:t>2</w:t>
      </w:r>
      <w:r w:rsidRPr="003F312A">
        <w:rPr>
          <w:rFonts w:ascii="Garamond" w:hAnsi="Garamond"/>
          <w:bCs/>
        </w:rPr>
        <w:t>0 różnych kryteriów</w:t>
      </w:r>
      <w:r w:rsidR="007819F1" w:rsidRPr="003F312A">
        <w:rPr>
          <w:rFonts w:ascii="Garamond" w:hAnsi="Garamond"/>
          <w:bCs/>
        </w:rPr>
        <w:t>.</w:t>
      </w:r>
    </w:p>
    <w:p w:rsidR="00EE6BEB" w:rsidRPr="003F312A" w:rsidRDefault="00EE6BEB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3F312A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3F312A">
        <w:rPr>
          <w:b/>
        </w:rPr>
        <w:t xml:space="preserve">II. </w:t>
      </w:r>
      <w:r w:rsidR="00AD1FC7" w:rsidRPr="003F312A">
        <w:rPr>
          <w:rFonts w:ascii="Garamond" w:hAnsi="Garamond"/>
          <w:b/>
          <w:bCs/>
        </w:rPr>
        <w:t>Zasady korzystania z bazy</w:t>
      </w:r>
    </w:p>
    <w:p w:rsidR="00387E1F" w:rsidRPr="00387E1F" w:rsidRDefault="00AD1FC7" w:rsidP="00387E1F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3F312A">
        <w:rPr>
          <w:rFonts w:ascii="Garamond" w:hAnsi="Garamond"/>
        </w:rPr>
        <w:t xml:space="preserve">Z </w:t>
      </w:r>
      <w:r w:rsidR="00927F33" w:rsidRPr="003F312A">
        <w:rPr>
          <w:rFonts w:ascii="Garamond" w:hAnsi="Garamond"/>
        </w:rPr>
        <w:t xml:space="preserve">usługi dostępu do informacji z </w:t>
      </w:r>
      <w:r w:rsidRPr="003F312A">
        <w:rPr>
          <w:rFonts w:ascii="Garamond" w:hAnsi="Garamond"/>
        </w:rPr>
        <w:t xml:space="preserve">bazy </w:t>
      </w:r>
      <w:r w:rsidR="00927F33" w:rsidRPr="003F312A">
        <w:rPr>
          <w:rFonts w:ascii="Garamond" w:hAnsi="Garamond"/>
        </w:rPr>
        <w:t xml:space="preserve">KOMPASS za pośrednictwem Wielkopolska Trade Office </w:t>
      </w:r>
      <w:r w:rsidRPr="003F312A">
        <w:rPr>
          <w:rFonts w:ascii="Garamond" w:hAnsi="Garamond"/>
        </w:rPr>
        <w:t>korzystać</w:t>
      </w:r>
      <w:r w:rsidR="00434198" w:rsidRPr="003F312A">
        <w:rPr>
          <w:rFonts w:ascii="Garamond" w:hAnsi="Garamond"/>
        </w:rPr>
        <w:t xml:space="preserve"> mogą mikro, małe i średnie przedsiębiorstwa (zgodnie z rozporządzeniem Komisji (UE) nr 651/2014 z dnia 17 czerwca 2014 r.) </w:t>
      </w:r>
      <w:r w:rsidRPr="003F312A">
        <w:rPr>
          <w:rFonts w:ascii="Garamond" w:hAnsi="Garamond"/>
        </w:rPr>
        <w:t>zarejestrowane</w:t>
      </w:r>
      <w:r w:rsidR="00434198" w:rsidRPr="003F312A">
        <w:rPr>
          <w:rFonts w:ascii="Garamond" w:hAnsi="Garamond"/>
        </w:rPr>
        <w:t xml:space="preserve"> na terenie województwa wielkopolskiego</w:t>
      </w:r>
      <w:r w:rsidR="007465C2" w:rsidRPr="003F312A">
        <w:rPr>
          <w:rFonts w:ascii="Garamond" w:hAnsi="Garamond"/>
        </w:rPr>
        <w:t>, które prowadzą lub zamierzają prowadzić działalność eksportową.</w:t>
      </w:r>
    </w:p>
    <w:p w:rsidR="007465C2" w:rsidRPr="00F70D66" w:rsidRDefault="004E7655" w:rsidP="004E7655">
      <w:pPr>
        <w:pStyle w:val="NormalnyWeb"/>
        <w:numPr>
          <w:ilvl w:val="0"/>
          <w:numId w:val="13"/>
        </w:numPr>
        <w:ind w:left="284" w:hanging="426"/>
        <w:jc w:val="both"/>
        <w:rPr>
          <w:rFonts w:ascii="Garamond" w:hAnsi="Garamond"/>
        </w:rPr>
      </w:pPr>
      <w:r w:rsidRPr="00F70D66">
        <w:rPr>
          <w:rFonts w:ascii="Garamond" w:hAnsi="Garamond"/>
        </w:rPr>
        <w:t xml:space="preserve">Usługa dostępu do informacji z bazy KOMPASS za pośrednictwem Wielkopolska Trade Office nie będzie realizowana na rzecz firm </w:t>
      </w:r>
      <w:r w:rsidR="00D8591D" w:rsidRPr="00F70D66">
        <w:rPr>
          <w:rFonts w:ascii="Garamond" w:hAnsi="Garamond"/>
        </w:rPr>
        <w:t xml:space="preserve">pośredniczących, w tym firm </w:t>
      </w:r>
      <w:r w:rsidRPr="00F70D66">
        <w:rPr>
          <w:rFonts w:ascii="Garamond" w:hAnsi="Garamond"/>
        </w:rPr>
        <w:t xml:space="preserve">konsultingowo-doradczych, </w:t>
      </w:r>
      <w:r w:rsidR="007465C2" w:rsidRPr="00F70D66">
        <w:rPr>
          <w:rFonts w:ascii="Garamond" w:hAnsi="Garamond"/>
        </w:rPr>
        <w:t>agentów</w:t>
      </w:r>
      <w:r w:rsidRPr="00F70D66">
        <w:rPr>
          <w:rFonts w:ascii="Garamond" w:hAnsi="Garamond"/>
        </w:rPr>
        <w:t xml:space="preserve">, promotorów i pośredników </w:t>
      </w:r>
      <w:r w:rsidR="007465C2" w:rsidRPr="00F70D66">
        <w:rPr>
          <w:rFonts w:ascii="Garamond" w:hAnsi="Garamond"/>
        </w:rPr>
        <w:t>eksportow</w:t>
      </w:r>
      <w:r w:rsidRPr="00F70D66">
        <w:rPr>
          <w:rFonts w:ascii="Garamond" w:hAnsi="Garamond"/>
        </w:rPr>
        <w:t>ych</w:t>
      </w:r>
      <w:r w:rsidR="00B63373" w:rsidRPr="00F70D66">
        <w:rPr>
          <w:rFonts w:ascii="Garamond" w:hAnsi="Garamond"/>
        </w:rPr>
        <w:t xml:space="preserve"> itp</w:t>
      </w:r>
      <w:r w:rsidRPr="00F70D66">
        <w:rPr>
          <w:rFonts w:ascii="Garamond" w:hAnsi="Garamond"/>
        </w:rPr>
        <w:t xml:space="preserve">. </w:t>
      </w:r>
    </w:p>
    <w:p w:rsidR="009A704C" w:rsidRPr="009A704C" w:rsidRDefault="009A704C" w:rsidP="009A704C">
      <w:pPr>
        <w:pStyle w:val="Akapitzlist"/>
        <w:numPr>
          <w:ilvl w:val="0"/>
          <w:numId w:val="13"/>
        </w:numPr>
        <w:spacing w:before="100" w:beforeAutospacing="1" w:after="100" w:afterAutospacing="1"/>
        <w:ind w:left="284" w:hanging="426"/>
        <w:jc w:val="both"/>
        <w:rPr>
          <w:rFonts w:ascii="Garamond" w:hAnsi="Garamond"/>
        </w:rPr>
      </w:pPr>
      <w:r w:rsidRPr="009A704C">
        <w:rPr>
          <w:rFonts w:ascii="Garamond" w:hAnsi="Garamond"/>
        </w:rPr>
        <w:t xml:space="preserve">Warunkiem skorzystania z usługi jest przesłanie, na adres mailowy </w:t>
      </w:r>
      <w:hyperlink r:id="rId9" w:history="1">
        <w:r w:rsidRPr="009A704C">
          <w:rPr>
            <w:rStyle w:val="Hipercze"/>
            <w:rFonts w:ascii="Garamond" w:hAnsi="Garamond"/>
          </w:rPr>
          <w:t>tradeoffice@umww.pl</w:t>
        </w:r>
      </w:hyperlink>
      <w:r>
        <w:t xml:space="preserve"> </w:t>
      </w:r>
      <w:r w:rsidRPr="009A704C">
        <w:rPr>
          <w:rFonts w:ascii="Garamond" w:hAnsi="Garamond"/>
        </w:rPr>
        <w:t xml:space="preserve">przez przedsiębiorstwo spełniające warunki wymienione w pkt. II.5, zapytania wraz ze skanem prawidłowo wypełnionych i podpisanych: </w:t>
      </w:r>
      <w:r w:rsidRPr="009A704C">
        <w:rPr>
          <w:rFonts w:ascii="Garamond" w:hAnsi="Garamond"/>
          <w:i/>
          <w:iCs/>
        </w:rPr>
        <w:t>Karty eksportera oraz Formularza informacji przedstawianych przy ubieganiu się o pomoc de minimis</w:t>
      </w:r>
      <w:r w:rsidRPr="009A704C">
        <w:rPr>
          <w:rFonts w:ascii="Garamond" w:hAnsi="Garamond"/>
        </w:rPr>
        <w:t xml:space="preserve">. Kolejne zapytanie o udostępnienie informacji z bazy KOMPASS jest przekazywane na adres mailowy </w:t>
      </w:r>
      <w:hyperlink r:id="rId10" w:history="1">
        <w:r w:rsidRPr="009A704C">
          <w:rPr>
            <w:rStyle w:val="Hipercze"/>
            <w:rFonts w:ascii="Garamond" w:hAnsi="Garamond"/>
          </w:rPr>
          <w:t>tradeoffice@umww.pl</w:t>
        </w:r>
      </w:hyperlink>
      <w:r w:rsidRPr="009A704C">
        <w:rPr>
          <w:rFonts w:ascii="Garamond" w:hAnsi="Garamond"/>
        </w:rPr>
        <w:t xml:space="preserve"> i nie wymaga ponownego przesłania </w:t>
      </w:r>
      <w:r w:rsidRPr="009A704C">
        <w:rPr>
          <w:rFonts w:ascii="Garamond" w:hAnsi="Garamond"/>
          <w:i/>
          <w:iCs/>
        </w:rPr>
        <w:t>Karty eksportera</w:t>
      </w:r>
      <w:r w:rsidRPr="009A704C">
        <w:rPr>
          <w:rFonts w:ascii="Garamond" w:hAnsi="Garamond"/>
        </w:rPr>
        <w:t xml:space="preserve">. </w:t>
      </w:r>
    </w:p>
    <w:p w:rsidR="00D8591D" w:rsidRPr="00F70D66" w:rsidRDefault="00D8591D" w:rsidP="00D8591D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F70D66">
        <w:rPr>
          <w:rStyle w:val="Uwydatnienie"/>
          <w:rFonts w:ascii="Garamond" w:hAnsi="Garamond"/>
          <w:i w:val="0"/>
        </w:rPr>
        <w:t xml:space="preserve">Wypełnienie przez przedsiębiorcę </w:t>
      </w:r>
      <w:r w:rsidRPr="00E04C26">
        <w:rPr>
          <w:rStyle w:val="Uwydatnienie"/>
          <w:rFonts w:ascii="Garamond" w:hAnsi="Garamond"/>
        </w:rPr>
        <w:t>Karty Eksportera</w:t>
      </w:r>
      <w:r w:rsidRPr="00F70D66">
        <w:rPr>
          <w:rStyle w:val="Uwydatnienie"/>
          <w:rFonts w:ascii="Garamond" w:hAnsi="Garamond"/>
          <w:i w:val="0"/>
        </w:rPr>
        <w:t xml:space="preserve"> jest obligatoryjne i determinuje możliwość skorzystania z usługi dostępu do informacji z bazy KOMPASS za pośrednictwem Wielkopolska Trade Office.</w:t>
      </w:r>
    </w:p>
    <w:p w:rsidR="00C41A83" w:rsidRPr="003F312A" w:rsidRDefault="00C41A83" w:rsidP="00D8591D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3F312A">
        <w:rPr>
          <w:rStyle w:val="Uwydatnienie"/>
          <w:rFonts w:ascii="Garamond" w:hAnsi="Garamond"/>
          <w:i w:val="0"/>
        </w:rPr>
        <w:t xml:space="preserve">Zapytania przesłane zgodnie z pkt. </w:t>
      </w:r>
      <w:r w:rsidR="000F492C" w:rsidRPr="003F312A">
        <w:rPr>
          <w:rStyle w:val="Uwydatnienie"/>
          <w:rFonts w:ascii="Garamond" w:hAnsi="Garamond"/>
          <w:i w:val="0"/>
        </w:rPr>
        <w:t xml:space="preserve">II.4 będą obsługiwane według kolejności wpływu (decyduje data </w:t>
      </w:r>
      <w:r w:rsidR="000F492C" w:rsidRPr="003F312A">
        <w:rPr>
          <w:rStyle w:val="Uwydatnienie"/>
          <w:rFonts w:ascii="Garamond" w:hAnsi="Garamond"/>
          <w:i w:val="0"/>
        </w:rPr>
        <w:br/>
        <w:t xml:space="preserve">i godzina wpływu na skrzynkę poczty elektronicznej). </w:t>
      </w:r>
    </w:p>
    <w:p w:rsidR="00F808F8" w:rsidRPr="003F312A" w:rsidRDefault="00F85C62" w:rsidP="006C13D4">
      <w:pPr>
        <w:pStyle w:val="NormalnyWeb"/>
        <w:numPr>
          <w:ilvl w:val="0"/>
          <w:numId w:val="13"/>
        </w:numPr>
        <w:spacing w:before="0" w:beforeAutospacing="0" w:after="0" w:afterAutospacing="0"/>
        <w:ind w:left="284"/>
        <w:jc w:val="both"/>
        <w:rPr>
          <w:rStyle w:val="Uwydatnienie"/>
          <w:rFonts w:ascii="Garamond" w:hAnsi="Garamond"/>
          <w:i w:val="0"/>
          <w:iCs w:val="0"/>
        </w:rPr>
      </w:pPr>
      <w:r w:rsidRPr="003F312A">
        <w:rPr>
          <w:rStyle w:val="Uwydatnienie"/>
          <w:rFonts w:ascii="Garamond" w:hAnsi="Garamond"/>
          <w:i w:val="0"/>
          <w:iCs w:val="0"/>
        </w:rPr>
        <w:t xml:space="preserve">Świadczenie usługi dostępu do bazy następuje po pozytywnej </w:t>
      </w:r>
      <w:r w:rsidR="006C13D4" w:rsidRPr="003F312A">
        <w:rPr>
          <w:rStyle w:val="Uwydatnienie"/>
          <w:rFonts w:ascii="Garamond" w:hAnsi="Garamond"/>
          <w:i w:val="0"/>
          <w:iCs w:val="0"/>
        </w:rPr>
        <w:t>weryfikacji</w:t>
      </w:r>
      <w:r w:rsidRPr="003F312A">
        <w:rPr>
          <w:rStyle w:val="Uwydatnienie"/>
          <w:rFonts w:ascii="Garamond" w:hAnsi="Garamond"/>
          <w:i w:val="0"/>
          <w:iCs w:val="0"/>
        </w:rPr>
        <w:t xml:space="preserve"> </w:t>
      </w:r>
      <w:r w:rsidR="006D6823" w:rsidRPr="003F312A">
        <w:rPr>
          <w:rStyle w:val="Uwydatnienie"/>
          <w:rFonts w:ascii="Garamond" w:hAnsi="Garamond"/>
          <w:i w:val="0"/>
          <w:iCs w:val="0"/>
        </w:rPr>
        <w:t xml:space="preserve">danych zawartych w </w:t>
      </w:r>
      <w:r w:rsidR="006D6823" w:rsidRPr="003F312A">
        <w:rPr>
          <w:rStyle w:val="Uwydatnienie"/>
          <w:rFonts w:ascii="Garamond" w:hAnsi="Garamond"/>
          <w:iCs w:val="0"/>
        </w:rPr>
        <w:t>Karcie eksportera</w:t>
      </w:r>
      <w:r w:rsidR="006D6823" w:rsidRPr="003F312A">
        <w:rPr>
          <w:rStyle w:val="Uwydatnienie"/>
          <w:rFonts w:ascii="Garamond" w:hAnsi="Garamond"/>
          <w:i w:val="0"/>
          <w:iCs w:val="0"/>
        </w:rPr>
        <w:t xml:space="preserve">, według </w:t>
      </w:r>
      <w:r w:rsidR="006C13D4" w:rsidRPr="003F312A">
        <w:rPr>
          <w:rStyle w:val="Uwydatnienie"/>
          <w:rFonts w:ascii="Garamond" w:hAnsi="Garamond"/>
          <w:i w:val="0"/>
          <w:iCs w:val="0"/>
        </w:rPr>
        <w:t xml:space="preserve">poniższych </w:t>
      </w:r>
      <w:r w:rsidR="00F808F8" w:rsidRPr="003F312A">
        <w:rPr>
          <w:rStyle w:val="Uwydatnienie"/>
          <w:rFonts w:ascii="Garamond" w:hAnsi="Garamond"/>
          <w:i w:val="0"/>
          <w:iCs w:val="0"/>
        </w:rPr>
        <w:t>kryteriów</w:t>
      </w:r>
      <w:r w:rsidR="006C13D4" w:rsidRPr="003F312A">
        <w:rPr>
          <w:rStyle w:val="Uwydatnienie"/>
          <w:rFonts w:ascii="Garamond" w:hAnsi="Garamond"/>
          <w:i w:val="0"/>
          <w:iCs w:val="0"/>
        </w:rPr>
        <w:t>:</w:t>
      </w:r>
    </w:p>
    <w:p w:rsidR="003D0860" w:rsidRPr="003F312A" w:rsidRDefault="00F808F8" w:rsidP="006C13D4">
      <w:pPr>
        <w:pStyle w:val="NormalnyWeb"/>
        <w:spacing w:before="0" w:beforeAutospacing="0" w:after="0" w:afterAutospacing="0"/>
        <w:ind w:left="284"/>
        <w:jc w:val="both"/>
        <w:rPr>
          <w:rStyle w:val="Uwydatnienie"/>
          <w:rFonts w:ascii="Garamond" w:hAnsi="Garamond"/>
          <w:i w:val="0"/>
          <w:iCs w:val="0"/>
        </w:rPr>
      </w:pPr>
      <w:r w:rsidRPr="003F312A">
        <w:rPr>
          <w:rStyle w:val="Uwydatnienie"/>
          <w:rFonts w:ascii="Garamond" w:hAnsi="Garamond"/>
          <w:i w:val="0"/>
          <w:iCs w:val="0"/>
        </w:rPr>
        <w:t xml:space="preserve">a) </w:t>
      </w:r>
      <w:r w:rsidR="003D0860" w:rsidRPr="003F312A">
        <w:rPr>
          <w:rStyle w:val="Uwydatnienie"/>
          <w:rFonts w:ascii="Garamond" w:hAnsi="Garamond"/>
          <w:i w:val="0"/>
          <w:iCs w:val="0"/>
        </w:rPr>
        <w:t>posiadanie siedziby przedsiębiorstwa na terenie województwa wielkopolskiego</w:t>
      </w:r>
      <w:r w:rsidR="00E15D17" w:rsidRPr="003F312A">
        <w:rPr>
          <w:rStyle w:val="Uwydatnienie"/>
          <w:rFonts w:ascii="Garamond" w:hAnsi="Garamond"/>
          <w:i w:val="0"/>
          <w:iCs w:val="0"/>
        </w:rPr>
        <w:t>,</w:t>
      </w:r>
    </w:p>
    <w:p w:rsidR="00F808F8" w:rsidRPr="003F312A" w:rsidRDefault="00F808F8" w:rsidP="006C13D4">
      <w:pPr>
        <w:pStyle w:val="NormalnyWeb"/>
        <w:spacing w:before="0" w:beforeAutospacing="0" w:after="0" w:afterAutospacing="0"/>
        <w:ind w:left="284"/>
        <w:jc w:val="both"/>
        <w:rPr>
          <w:rStyle w:val="Uwydatnienie"/>
          <w:rFonts w:ascii="Garamond" w:hAnsi="Garamond"/>
          <w:i w:val="0"/>
          <w:iCs w:val="0"/>
        </w:rPr>
      </w:pPr>
      <w:r w:rsidRPr="003F312A">
        <w:rPr>
          <w:rStyle w:val="Uwydatnienie"/>
          <w:rFonts w:ascii="Garamond" w:hAnsi="Garamond"/>
          <w:i w:val="0"/>
          <w:iCs w:val="0"/>
        </w:rPr>
        <w:t>b)</w:t>
      </w:r>
      <w:r w:rsidR="007465C2" w:rsidRPr="003F312A">
        <w:rPr>
          <w:rStyle w:val="Uwydatnienie"/>
          <w:rFonts w:ascii="Garamond" w:hAnsi="Garamond"/>
          <w:i w:val="0"/>
          <w:iCs w:val="0"/>
        </w:rPr>
        <w:t xml:space="preserve"> </w:t>
      </w:r>
      <w:r w:rsidR="003D0860" w:rsidRPr="003F312A">
        <w:rPr>
          <w:rStyle w:val="Uwydatnienie"/>
          <w:rFonts w:ascii="Garamond" w:hAnsi="Garamond"/>
          <w:i w:val="0"/>
          <w:iCs w:val="0"/>
        </w:rPr>
        <w:t>posiadanie statusu MŚP,</w:t>
      </w:r>
    </w:p>
    <w:p w:rsidR="0048280A" w:rsidRPr="003F312A" w:rsidRDefault="00F808F8" w:rsidP="006C13D4">
      <w:pPr>
        <w:pStyle w:val="NormalnyWeb"/>
        <w:spacing w:before="0" w:beforeAutospacing="0" w:after="0" w:afterAutospacing="0"/>
        <w:ind w:left="284"/>
        <w:jc w:val="both"/>
        <w:rPr>
          <w:rStyle w:val="Uwydatnienie"/>
          <w:rFonts w:ascii="Garamond" w:hAnsi="Garamond"/>
          <w:i w:val="0"/>
          <w:iCs w:val="0"/>
        </w:rPr>
      </w:pPr>
      <w:r w:rsidRPr="003F312A">
        <w:rPr>
          <w:rStyle w:val="Uwydatnienie"/>
          <w:rFonts w:ascii="Garamond" w:hAnsi="Garamond"/>
          <w:i w:val="0"/>
          <w:iCs w:val="0"/>
        </w:rPr>
        <w:t xml:space="preserve">c) </w:t>
      </w:r>
      <w:r w:rsidR="003D0860" w:rsidRPr="003F312A">
        <w:rPr>
          <w:rStyle w:val="Uwydatnienie"/>
          <w:rFonts w:ascii="Garamond" w:hAnsi="Garamond"/>
          <w:i w:val="0"/>
          <w:iCs w:val="0"/>
        </w:rPr>
        <w:t xml:space="preserve">dysponowanie przez przedsiębiorstwo </w:t>
      </w:r>
      <w:r w:rsidR="00701DE0" w:rsidRPr="003F312A">
        <w:rPr>
          <w:rStyle w:val="Uwydatnienie"/>
          <w:rFonts w:ascii="Garamond" w:hAnsi="Garamond"/>
          <w:i w:val="0"/>
          <w:iCs w:val="0"/>
        </w:rPr>
        <w:t xml:space="preserve">wolną kwotą odpowiadającą wartości usługi </w:t>
      </w:r>
      <w:r w:rsidR="00A16DCE" w:rsidRPr="003F312A">
        <w:rPr>
          <w:rStyle w:val="Uwydatnienie"/>
          <w:rFonts w:ascii="Garamond" w:hAnsi="Garamond"/>
          <w:i w:val="0"/>
          <w:iCs w:val="0"/>
        </w:rPr>
        <w:t>w ramach limitu pomocy de minimis</w:t>
      </w:r>
      <w:r w:rsidR="00E15D17" w:rsidRPr="003F312A">
        <w:rPr>
          <w:rStyle w:val="Uwydatnienie"/>
          <w:rFonts w:ascii="Garamond" w:hAnsi="Garamond"/>
          <w:i w:val="0"/>
          <w:iCs w:val="0"/>
        </w:rPr>
        <w:t>,</w:t>
      </w:r>
      <w:r w:rsidR="003D0860" w:rsidRPr="003F312A">
        <w:rPr>
          <w:rStyle w:val="Uwydatnienie"/>
          <w:rFonts w:ascii="Garamond" w:hAnsi="Garamond"/>
          <w:i w:val="0"/>
          <w:iCs w:val="0"/>
        </w:rPr>
        <w:t xml:space="preserve"> </w:t>
      </w:r>
    </w:p>
    <w:p w:rsidR="007465C2" w:rsidRPr="003F312A" w:rsidRDefault="007465C2" w:rsidP="006C13D4">
      <w:pPr>
        <w:pStyle w:val="NormalnyWeb"/>
        <w:spacing w:before="0" w:beforeAutospacing="0" w:after="0" w:afterAutospacing="0"/>
        <w:ind w:left="284"/>
        <w:jc w:val="both"/>
        <w:rPr>
          <w:rStyle w:val="Uwydatnienie"/>
          <w:rFonts w:ascii="Garamond" w:hAnsi="Garamond"/>
          <w:i w:val="0"/>
          <w:iCs w:val="0"/>
        </w:rPr>
      </w:pPr>
      <w:r w:rsidRPr="003F312A">
        <w:rPr>
          <w:rStyle w:val="Uwydatnienie"/>
          <w:rFonts w:ascii="Garamond" w:hAnsi="Garamond"/>
          <w:i w:val="0"/>
          <w:iCs w:val="0"/>
        </w:rPr>
        <w:t>d) prowadzenie lub zamiar prowadzenia działalności eksportowej.</w:t>
      </w:r>
    </w:p>
    <w:p w:rsidR="0048280A" w:rsidRPr="003F312A" w:rsidRDefault="0048280A" w:rsidP="0048280A">
      <w:pPr>
        <w:pStyle w:val="NormalnyWeb"/>
        <w:spacing w:before="0" w:beforeAutospacing="0" w:after="0" w:afterAutospacing="0"/>
        <w:ind w:left="142"/>
        <w:jc w:val="both"/>
        <w:rPr>
          <w:rStyle w:val="Uwydatnienie"/>
          <w:rFonts w:ascii="Garamond" w:hAnsi="Garamond"/>
          <w:i w:val="0"/>
          <w:iCs w:val="0"/>
        </w:rPr>
      </w:pPr>
    </w:p>
    <w:p w:rsidR="00701DE0" w:rsidRPr="003F312A" w:rsidRDefault="00AD1FC7" w:rsidP="00701DE0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Style w:val="Uwydatnienie"/>
          <w:rFonts w:ascii="Garamond" w:hAnsi="Garamond"/>
          <w:iCs w:val="0"/>
        </w:rPr>
      </w:pPr>
      <w:r w:rsidRPr="003F312A">
        <w:rPr>
          <w:rStyle w:val="Uwydatnienie"/>
          <w:rFonts w:ascii="Garamond" w:hAnsi="Garamond"/>
          <w:i w:val="0"/>
        </w:rPr>
        <w:t xml:space="preserve">Usługa traktowana </w:t>
      </w:r>
      <w:r w:rsidR="0048280A" w:rsidRPr="003F312A">
        <w:rPr>
          <w:rStyle w:val="Uwydatnienie"/>
          <w:rFonts w:ascii="Garamond" w:hAnsi="Garamond"/>
          <w:i w:val="0"/>
        </w:rPr>
        <w:t>jest</w:t>
      </w:r>
      <w:r w:rsidRPr="003F312A">
        <w:rPr>
          <w:rStyle w:val="Uwydatnienie"/>
          <w:rFonts w:ascii="Garamond" w:hAnsi="Garamond"/>
          <w:i w:val="0"/>
        </w:rPr>
        <w:t xml:space="preserve"> jako forma pomocy de minimis </w:t>
      </w:r>
      <w:bookmarkStart w:id="0" w:name="_GoBack"/>
      <w:bookmarkEnd w:id="0"/>
      <w:r w:rsidR="00EA069F">
        <w:rPr>
          <w:rStyle w:val="Uwydatnienie"/>
          <w:rFonts w:ascii="Garamond" w:hAnsi="Garamond"/>
          <w:i w:val="0"/>
        </w:rPr>
        <w:t xml:space="preserve">(zgodnie z </w:t>
      </w:r>
      <w:r w:rsidR="00EA069F" w:rsidRPr="00EA069F">
        <w:rPr>
          <w:rFonts w:ascii="Garamond" w:hAnsi="Garamond" w:cs="Open Sans"/>
          <w:bCs/>
          <w:color w:val="1B1B1B"/>
        </w:rPr>
        <w:t xml:space="preserve">Rozporządzeniem Rady Ministrów </w:t>
      </w:r>
      <w:r w:rsidR="00EA069F" w:rsidRPr="00EA069F">
        <w:rPr>
          <w:rFonts w:ascii="Garamond" w:hAnsi="Garamond" w:cs="Open Sans"/>
          <w:color w:val="1B1B1B"/>
        </w:rPr>
        <w:t>z dnia 29 marca 2010 r.</w:t>
      </w:r>
      <w:r w:rsidR="00810BA5">
        <w:rPr>
          <w:rFonts w:ascii="Garamond" w:hAnsi="Garamond" w:cs="Open Sans"/>
          <w:color w:val="1B1B1B"/>
        </w:rPr>
        <w:t xml:space="preserve"> </w:t>
      </w:r>
      <w:r w:rsidR="00EA069F" w:rsidRPr="00EA069F">
        <w:rPr>
          <w:rFonts w:ascii="Garamond" w:hAnsi="Garamond" w:cs="Open Sans"/>
          <w:bCs/>
          <w:color w:val="1B1B1B"/>
        </w:rPr>
        <w:t xml:space="preserve">w sprawie zakresu informacji przedstawianych przez podmiot ubiegający się o pomoc de minimis oraz Rozporządzeniem Komisji </w:t>
      </w:r>
      <w:r w:rsidR="00BD3114">
        <w:rPr>
          <w:rFonts w:ascii="Garamond" w:hAnsi="Garamond" w:cs="Open Sans"/>
          <w:bCs/>
          <w:color w:val="1B1B1B"/>
        </w:rPr>
        <w:t xml:space="preserve">Europejskiej </w:t>
      </w:r>
      <w:r w:rsidR="00EA069F" w:rsidRPr="00EA069F">
        <w:rPr>
          <w:rFonts w:ascii="Garamond" w:hAnsi="Garamond" w:cs="Open Sans"/>
          <w:bCs/>
          <w:color w:val="1B1B1B"/>
        </w:rPr>
        <w:t>EU 1407/2013).</w:t>
      </w:r>
    </w:p>
    <w:p w:rsidR="00E15D17" w:rsidRPr="003F312A" w:rsidRDefault="00E15D17" w:rsidP="00E15D17">
      <w:pPr>
        <w:pStyle w:val="NormalnyWeb"/>
        <w:spacing w:before="0" w:beforeAutospacing="0" w:after="0" w:afterAutospacing="0"/>
        <w:ind w:left="284"/>
        <w:jc w:val="both"/>
        <w:rPr>
          <w:rStyle w:val="Uwydatnienie"/>
          <w:rFonts w:ascii="Garamond" w:hAnsi="Garamond"/>
          <w:iCs w:val="0"/>
        </w:rPr>
      </w:pPr>
    </w:p>
    <w:p w:rsidR="00AD1FC7" w:rsidRPr="003F312A" w:rsidRDefault="006C13D4" w:rsidP="00701DE0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Style w:val="Uwydatnienie"/>
          <w:rFonts w:ascii="Garamond" w:hAnsi="Garamond"/>
          <w:iCs w:val="0"/>
        </w:rPr>
      </w:pPr>
      <w:r w:rsidRPr="003F312A">
        <w:rPr>
          <w:rStyle w:val="Uwydatnienie"/>
          <w:rFonts w:ascii="Garamond" w:hAnsi="Garamond"/>
          <w:i w:val="0"/>
        </w:rPr>
        <w:t xml:space="preserve">Limit otrzymanej pomocy de minimis będzie weryfikowany </w:t>
      </w:r>
      <w:r w:rsidR="006D6823" w:rsidRPr="003F312A">
        <w:rPr>
          <w:rStyle w:val="Uwydatnienie"/>
          <w:rFonts w:ascii="Garamond" w:hAnsi="Garamond"/>
          <w:i w:val="0"/>
        </w:rPr>
        <w:t xml:space="preserve">na podstawie danych </w:t>
      </w:r>
      <w:r w:rsidRPr="003F312A">
        <w:rPr>
          <w:rStyle w:val="Uwydatnienie"/>
          <w:rFonts w:ascii="Garamond" w:hAnsi="Garamond"/>
          <w:i w:val="0"/>
        </w:rPr>
        <w:t>Urzędu Ochrony Konkurencji i Konsumentów</w:t>
      </w:r>
      <w:r w:rsidR="006D6823" w:rsidRPr="003F312A">
        <w:rPr>
          <w:rStyle w:val="Uwydatnienie"/>
          <w:rFonts w:ascii="Garamond" w:hAnsi="Garamond"/>
          <w:i w:val="0"/>
        </w:rPr>
        <w:t>,</w:t>
      </w:r>
      <w:r w:rsidRPr="003F312A">
        <w:rPr>
          <w:rStyle w:val="Uwydatnienie"/>
          <w:rFonts w:ascii="Garamond" w:hAnsi="Garamond"/>
          <w:i w:val="0"/>
        </w:rPr>
        <w:t xml:space="preserve"> z wykorzystaniem </w:t>
      </w:r>
      <w:r w:rsidR="001D06BA" w:rsidRPr="003F312A">
        <w:rPr>
          <w:rStyle w:val="Uwydatnienie"/>
          <w:rFonts w:ascii="Garamond" w:hAnsi="Garamond"/>
          <w:i w:val="0"/>
        </w:rPr>
        <w:t>bazy</w:t>
      </w:r>
      <w:r w:rsidRPr="003F312A">
        <w:rPr>
          <w:rStyle w:val="Uwydatnienie"/>
          <w:rFonts w:ascii="Garamond" w:hAnsi="Garamond"/>
          <w:i w:val="0"/>
        </w:rPr>
        <w:t xml:space="preserve"> </w:t>
      </w:r>
      <w:r w:rsidR="001D06BA" w:rsidRPr="003F312A">
        <w:rPr>
          <w:rStyle w:val="Uwydatnienie"/>
          <w:rFonts w:ascii="Garamond" w:hAnsi="Garamond"/>
          <w:i w:val="0"/>
        </w:rPr>
        <w:t>SUDOP</w:t>
      </w:r>
      <w:r w:rsidR="00701DE0" w:rsidRPr="003F312A">
        <w:rPr>
          <w:rStyle w:val="Uwydatnienie"/>
          <w:rFonts w:ascii="Garamond" w:hAnsi="Garamond"/>
          <w:i w:val="0"/>
        </w:rPr>
        <w:t xml:space="preserve"> (System Udostępniania Danych </w:t>
      </w:r>
      <w:r w:rsidR="00E15D17" w:rsidRPr="003F312A">
        <w:rPr>
          <w:rStyle w:val="Uwydatnienie"/>
          <w:rFonts w:ascii="Garamond" w:hAnsi="Garamond"/>
          <w:i w:val="0"/>
        </w:rPr>
        <w:br/>
      </w:r>
      <w:r w:rsidR="00701DE0" w:rsidRPr="003F312A">
        <w:rPr>
          <w:rStyle w:val="Uwydatnienie"/>
          <w:rFonts w:ascii="Garamond" w:hAnsi="Garamond"/>
          <w:i w:val="0"/>
        </w:rPr>
        <w:t>o Pomocy Publicznej)</w:t>
      </w:r>
      <w:r w:rsidRPr="003F312A">
        <w:rPr>
          <w:rStyle w:val="Uwydatnienie"/>
          <w:rFonts w:ascii="Garamond" w:hAnsi="Garamond"/>
          <w:i w:val="0"/>
        </w:rPr>
        <w:t>.</w:t>
      </w:r>
    </w:p>
    <w:p w:rsidR="003B111F" w:rsidRPr="00B12FCC" w:rsidRDefault="003B111F" w:rsidP="006D6823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/>
        <w:jc w:val="both"/>
        <w:rPr>
          <w:rStyle w:val="Uwydatnienie"/>
          <w:rFonts w:ascii="Garamond" w:hAnsi="Garamond"/>
          <w:iCs w:val="0"/>
        </w:rPr>
      </w:pPr>
      <w:r w:rsidRPr="003F312A">
        <w:rPr>
          <w:rStyle w:val="Uwydatnienie"/>
          <w:rFonts w:ascii="Garamond" w:hAnsi="Garamond"/>
          <w:i w:val="0"/>
        </w:rPr>
        <w:t xml:space="preserve">Kwota </w:t>
      </w:r>
      <w:r w:rsidR="00B030B3" w:rsidRPr="003F312A">
        <w:rPr>
          <w:rStyle w:val="Uwydatnienie"/>
          <w:rFonts w:ascii="Garamond" w:hAnsi="Garamond"/>
          <w:i w:val="0"/>
        </w:rPr>
        <w:t xml:space="preserve">pomocy </w:t>
      </w:r>
      <w:r w:rsidRPr="003F312A">
        <w:rPr>
          <w:rStyle w:val="Uwydatnienie"/>
          <w:rFonts w:ascii="Garamond" w:hAnsi="Garamond"/>
          <w:i w:val="0"/>
        </w:rPr>
        <w:t xml:space="preserve">de minimis </w:t>
      </w:r>
      <w:r w:rsidR="00701DE0" w:rsidRPr="003F312A">
        <w:rPr>
          <w:rStyle w:val="Uwydatnienie"/>
          <w:rFonts w:ascii="Garamond" w:hAnsi="Garamond"/>
          <w:i w:val="0"/>
        </w:rPr>
        <w:t xml:space="preserve">za usługę </w:t>
      </w:r>
      <w:r w:rsidR="006D6823" w:rsidRPr="003F312A">
        <w:rPr>
          <w:rStyle w:val="Uwydatnienie"/>
          <w:rFonts w:ascii="Garamond" w:hAnsi="Garamond"/>
          <w:i w:val="0"/>
        </w:rPr>
        <w:t xml:space="preserve">dostępu do informacji z bazy KOMPASS </w:t>
      </w:r>
      <w:r w:rsidR="00A16DCE" w:rsidRPr="003F312A">
        <w:rPr>
          <w:rStyle w:val="Uwydatnienie"/>
          <w:rFonts w:ascii="Garamond" w:hAnsi="Garamond"/>
          <w:i w:val="0"/>
        </w:rPr>
        <w:t>naliczana jest</w:t>
      </w:r>
      <w:r w:rsidRPr="003F312A">
        <w:rPr>
          <w:rStyle w:val="Uwydatnienie"/>
          <w:rFonts w:ascii="Garamond" w:hAnsi="Garamond"/>
          <w:i w:val="0"/>
        </w:rPr>
        <w:t xml:space="preserve"> </w:t>
      </w:r>
      <w:r w:rsidR="00A16DCE" w:rsidRPr="003F312A">
        <w:rPr>
          <w:rStyle w:val="Uwydatnienie"/>
          <w:rFonts w:ascii="Garamond" w:hAnsi="Garamond"/>
          <w:i w:val="0"/>
        </w:rPr>
        <w:t xml:space="preserve">jako iloczyn </w:t>
      </w:r>
      <w:r w:rsidR="00B030B3" w:rsidRPr="003F312A">
        <w:rPr>
          <w:rStyle w:val="Uwydatnienie"/>
          <w:rFonts w:ascii="Garamond" w:hAnsi="Garamond"/>
          <w:i w:val="0"/>
        </w:rPr>
        <w:t>pobranych</w:t>
      </w:r>
      <w:r w:rsidRPr="003F312A">
        <w:rPr>
          <w:rStyle w:val="Uwydatnienie"/>
          <w:rFonts w:ascii="Garamond" w:hAnsi="Garamond"/>
          <w:i w:val="0"/>
        </w:rPr>
        <w:t xml:space="preserve"> rekordów</w:t>
      </w:r>
      <w:r w:rsidR="00A16DCE" w:rsidRPr="003F312A">
        <w:rPr>
          <w:rStyle w:val="Uwydatnienie"/>
          <w:rFonts w:ascii="Garamond" w:hAnsi="Garamond"/>
          <w:i w:val="0"/>
        </w:rPr>
        <w:t xml:space="preserve"> i </w:t>
      </w:r>
      <w:r w:rsidR="00B030B3" w:rsidRPr="003F312A">
        <w:rPr>
          <w:rStyle w:val="Uwydatnienie"/>
          <w:rFonts w:ascii="Garamond" w:hAnsi="Garamond"/>
          <w:i w:val="0"/>
        </w:rPr>
        <w:t>kosztu jednego rekordu</w:t>
      </w:r>
      <w:r w:rsidR="00701DE0" w:rsidRPr="003F312A">
        <w:rPr>
          <w:rStyle w:val="Uwydatnienie"/>
          <w:rFonts w:ascii="Garamond" w:hAnsi="Garamond"/>
          <w:i w:val="0"/>
        </w:rPr>
        <w:t>,</w:t>
      </w:r>
      <w:r w:rsidR="00B030B3" w:rsidRPr="003F312A">
        <w:rPr>
          <w:rStyle w:val="Uwydatnienie"/>
          <w:rFonts w:ascii="Garamond" w:hAnsi="Garamond"/>
          <w:i w:val="0"/>
        </w:rPr>
        <w:t xml:space="preserve"> </w:t>
      </w:r>
      <w:r w:rsidR="00701DE0" w:rsidRPr="003F312A">
        <w:rPr>
          <w:rStyle w:val="Uwydatnienie"/>
          <w:rFonts w:ascii="Garamond" w:hAnsi="Garamond"/>
          <w:i w:val="0"/>
        </w:rPr>
        <w:t>w</w:t>
      </w:r>
      <w:r w:rsidR="00B030B3" w:rsidRPr="003F312A">
        <w:rPr>
          <w:rStyle w:val="Uwydatnienie"/>
          <w:rFonts w:ascii="Garamond" w:hAnsi="Garamond"/>
          <w:i w:val="0"/>
        </w:rPr>
        <w:t xml:space="preserve"> zaokrągl</w:t>
      </w:r>
      <w:r w:rsidR="00701DE0" w:rsidRPr="003F312A">
        <w:rPr>
          <w:rStyle w:val="Uwydatnienie"/>
          <w:rFonts w:ascii="Garamond" w:hAnsi="Garamond"/>
          <w:i w:val="0"/>
        </w:rPr>
        <w:t>eniu</w:t>
      </w:r>
      <w:r w:rsidR="00B030B3" w:rsidRPr="003F312A">
        <w:rPr>
          <w:rStyle w:val="Uwydatnienie"/>
          <w:rFonts w:ascii="Garamond" w:hAnsi="Garamond"/>
          <w:i w:val="0"/>
        </w:rPr>
        <w:t xml:space="preserve"> do dwóch miejsc po przecinku</w:t>
      </w:r>
      <w:r w:rsidRPr="003F312A">
        <w:rPr>
          <w:rStyle w:val="Uwydatnienie"/>
          <w:rFonts w:ascii="Garamond" w:hAnsi="Garamond"/>
          <w:i w:val="0"/>
        </w:rPr>
        <w:t xml:space="preserve">. </w:t>
      </w:r>
      <w:r w:rsidR="00B030B3" w:rsidRPr="003F312A">
        <w:rPr>
          <w:rStyle w:val="Uwydatnienie"/>
          <w:rFonts w:ascii="Garamond" w:hAnsi="Garamond"/>
          <w:i w:val="0"/>
        </w:rPr>
        <w:t>Koszt</w:t>
      </w:r>
      <w:r w:rsidR="00FE22D6" w:rsidRPr="003F312A">
        <w:rPr>
          <w:rStyle w:val="Uwydatnienie"/>
          <w:rFonts w:ascii="Garamond" w:hAnsi="Garamond"/>
          <w:i w:val="0"/>
        </w:rPr>
        <w:t xml:space="preserve"> jednego</w:t>
      </w:r>
      <w:r w:rsidRPr="003F312A">
        <w:rPr>
          <w:rStyle w:val="Uwydatnienie"/>
          <w:rFonts w:ascii="Garamond" w:hAnsi="Garamond"/>
          <w:i w:val="0"/>
        </w:rPr>
        <w:t xml:space="preserve"> rekord</w:t>
      </w:r>
      <w:r w:rsidR="00FE22D6" w:rsidRPr="003F312A">
        <w:rPr>
          <w:rStyle w:val="Uwydatnienie"/>
          <w:rFonts w:ascii="Garamond" w:hAnsi="Garamond"/>
          <w:i w:val="0"/>
        </w:rPr>
        <w:t>u</w:t>
      </w:r>
      <w:r w:rsidRPr="003F312A">
        <w:rPr>
          <w:rStyle w:val="Uwydatnienie"/>
          <w:rFonts w:ascii="Garamond" w:hAnsi="Garamond"/>
          <w:i w:val="0"/>
        </w:rPr>
        <w:t xml:space="preserve"> </w:t>
      </w:r>
      <w:r w:rsidR="00FE22D6" w:rsidRPr="003F312A">
        <w:rPr>
          <w:rStyle w:val="Uwydatnienie"/>
          <w:rFonts w:ascii="Garamond" w:hAnsi="Garamond"/>
          <w:i w:val="0"/>
        </w:rPr>
        <w:t>wynosi</w:t>
      </w:r>
      <w:r w:rsidRPr="003F312A">
        <w:rPr>
          <w:rStyle w:val="Uwydatnienie"/>
          <w:rFonts w:ascii="Garamond" w:hAnsi="Garamond"/>
          <w:i w:val="0"/>
        </w:rPr>
        <w:t xml:space="preserve"> 1,599 zł brutto.</w:t>
      </w:r>
    </w:p>
    <w:p w:rsidR="00B12FCC" w:rsidRDefault="00B12FCC" w:rsidP="00B12FCC">
      <w:pPr>
        <w:pStyle w:val="NormalnyWeb"/>
        <w:spacing w:before="120" w:beforeAutospacing="0" w:after="120" w:afterAutospacing="0"/>
        <w:jc w:val="both"/>
        <w:rPr>
          <w:rStyle w:val="Uwydatnienie"/>
          <w:rFonts w:ascii="Garamond" w:hAnsi="Garamond"/>
          <w:i w:val="0"/>
        </w:rPr>
      </w:pPr>
    </w:p>
    <w:p w:rsidR="00B12FCC" w:rsidRPr="003F312A" w:rsidRDefault="00B12FCC" w:rsidP="00B12FCC">
      <w:pPr>
        <w:pStyle w:val="NormalnyWeb"/>
        <w:spacing w:before="120" w:beforeAutospacing="0" w:after="120" w:afterAutospacing="0"/>
        <w:jc w:val="both"/>
        <w:rPr>
          <w:rStyle w:val="Uwydatnienie"/>
          <w:rFonts w:ascii="Garamond" w:hAnsi="Garamond"/>
          <w:iCs w:val="0"/>
        </w:rPr>
      </w:pPr>
    </w:p>
    <w:p w:rsidR="00731EC4" w:rsidRPr="003F312A" w:rsidRDefault="000F492C" w:rsidP="009576FD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3F312A">
        <w:rPr>
          <w:rStyle w:val="Uwydatnienie"/>
          <w:rFonts w:ascii="Garamond" w:hAnsi="Garamond"/>
          <w:i w:val="0"/>
        </w:rPr>
        <w:lastRenderedPageBreak/>
        <w:t>Dostę</w:t>
      </w:r>
      <w:r w:rsidR="009576FD" w:rsidRPr="003F312A">
        <w:rPr>
          <w:rStyle w:val="Uwydatnienie"/>
          <w:rFonts w:ascii="Garamond" w:hAnsi="Garamond"/>
          <w:i w:val="0"/>
        </w:rPr>
        <w:t>p</w:t>
      </w:r>
      <w:r w:rsidR="000028AC" w:rsidRPr="003F312A">
        <w:rPr>
          <w:rStyle w:val="Uwydatnienie"/>
          <w:rFonts w:ascii="Garamond" w:hAnsi="Garamond"/>
          <w:i w:val="0"/>
        </w:rPr>
        <w:t>na pula</w:t>
      </w:r>
      <w:r w:rsidRPr="003F312A">
        <w:rPr>
          <w:rStyle w:val="Uwydatnienie"/>
          <w:rFonts w:ascii="Garamond" w:hAnsi="Garamond"/>
          <w:i w:val="0"/>
        </w:rPr>
        <w:t xml:space="preserve"> </w:t>
      </w:r>
      <w:r w:rsidR="00E15D17" w:rsidRPr="003F312A">
        <w:rPr>
          <w:rStyle w:val="Uwydatnienie"/>
          <w:rFonts w:ascii="Garamond" w:hAnsi="Garamond"/>
          <w:i w:val="0"/>
        </w:rPr>
        <w:t xml:space="preserve">10.000 rekordów w bazie Kompass </w:t>
      </w:r>
      <w:r w:rsidRPr="003F312A">
        <w:rPr>
          <w:rStyle w:val="Uwydatnienie"/>
          <w:rFonts w:ascii="Garamond" w:hAnsi="Garamond"/>
          <w:i w:val="0"/>
        </w:rPr>
        <w:t xml:space="preserve">została podzielona na 250 pakietów podstawowych, po 40 rekordów każdy. </w:t>
      </w:r>
      <w:r w:rsidR="00E15D17" w:rsidRPr="003F312A">
        <w:rPr>
          <w:rStyle w:val="Uwydatnienie"/>
          <w:rFonts w:ascii="Garamond" w:hAnsi="Garamond"/>
          <w:i w:val="0"/>
        </w:rPr>
        <w:t>W okresie 12 miesięcy 1 firmie przysługuje 1 pakiet podstawowy.</w:t>
      </w:r>
      <w:r w:rsidR="00E15D17" w:rsidRPr="003F312A">
        <w:rPr>
          <w:rStyle w:val="Uwydatnienie"/>
          <w:rFonts w:ascii="Garamond" w:hAnsi="Garamond"/>
          <w:iCs w:val="0"/>
        </w:rPr>
        <w:t xml:space="preserve"> </w:t>
      </w:r>
      <w:r w:rsidR="00E15D17" w:rsidRPr="003F312A">
        <w:rPr>
          <w:rStyle w:val="Uwydatnienie"/>
          <w:rFonts w:ascii="Garamond" w:hAnsi="Garamond"/>
          <w:iCs w:val="0"/>
        </w:rPr>
        <w:br/>
      </w:r>
      <w:r w:rsidRPr="003F312A">
        <w:rPr>
          <w:rStyle w:val="Uwydatnienie"/>
          <w:rFonts w:ascii="Garamond" w:hAnsi="Garamond"/>
          <w:i w:val="0"/>
        </w:rPr>
        <w:t xml:space="preserve">W </w:t>
      </w:r>
      <w:r w:rsidR="000028AC" w:rsidRPr="003F312A">
        <w:rPr>
          <w:rStyle w:val="Uwydatnienie"/>
          <w:rFonts w:ascii="Garamond" w:hAnsi="Garamond"/>
          <w:i w:val="0"/>
        </w:rPr>
        <w:t xml:space="preserve">danym </w:t>
      </w:r>
      <w:r w:rsidRPr="003F312A">
        <w:rPr>
          <w:rStyle w:val="Uwydatnienie"/>
          <w:rFonts w:ascii="Garamond" w:hAnsi="Garamond"/>
          <w:i w:val="0"/>
        </w:rPr>
        <w:t xml:space="preserve">miesiącu może zostać </w:t>
      </w:r>
      <w:r w:rsidR="009576FD" w:rsidRPr="003F312A">
        <w:rPr>
          <w:rStyle w:val="Uwydatnienie"/>
          <w:rFonts w:ascii="Garamond" w:hAnsi="Garamond"/>
          <w:i w:val="0"/>
        </w:rPr>
        <w:t>zrealizowanych</w:t>
      </w:r>
      <w:r w:rsidRPr="003F312A">
        <w:rPr>
          <w:rStyle w:val="Uwydatnienie"/>
          <w:rFonts w:ascii="Garamond" w:hAnsi="Garamond"/>
          <w:i w:val="0"/>
        </w:rPr>
        <w:t xml:space="preserve"> </w:t>
      </w:r>
      <w:r w:rsidR="009576FD" w:rsidRPr="003F312A">
        <w:rPr>
          <w:rStyle w:val="Uwydatnienie"/>
          <w:rFonts w:ascii="Garamond" w:hAnsi="Garamond"/>
          <w:i w:val="0"/>
        </w:rPr>
        <w:t xml:space="preserve">maksymalnie </w:t>
      </w:r>
      <w:r w:rsidRPr="003F312A">
        <w:rPr>
          <w:rStyle w:val="Uwydatnienie"/>
          <w:rFonts w:ascii="Garamond" w:hAnsi="Garamond"/>
          <w:i w:val="0"/>
        </w:rPr>
        <w:t xml:space="preserve">20 pakietów podstawowych </w:t>
      </w:r>
      <w:r w:rsidR="00E15D17" w:rsidRPr="003F312A">
        <w:rPr>
          <w:rStyle w:val="Uwydatnienie"/>
          <w:rFonts w:ascii="Garamond" w:hAnsi="Garamond"/>
          <w:i w:val="0"/>
        </w:rPr>
        <w:br/>
      </w:r>
      <w:r w:rsidRPr="003F312A">
        <w:rPr>
          <w:rStyle w:val="Uwydatnienie"/>
          <w:rFonts w:ascii="Garamond" w:hAnsi="Garamond"/>
          <w:i w:val="0"/>
        </w:rPr>
        <w:t>po 40 rekordó</w:t>
      </w:r>
      <w:r w:rsidR="009576FD" w:rsidRPr="003F312A">
        <w:rPr>
          <w:rStyle w:val="Uwydatnienie"/>
          <w:rFonts w:ascii="Garamond" w:hAnsi="Garamond"/>
          <w:i w:val="0"/>
        </w:rPr>
        <w:t>w</w:t>
      </w:r>
      <w:r w:rsidR="00E15D17" w:rsidRPr="003F312A">
        <w:rPr>
          <w:rStyle w:val="Uwydatnienie"/>
          <w:rFonts w:ascii="Garamond" w:hAnsi="Garamond"/>
          <w:i w:val="0"/>
        </w:rPr>
        <w:t xml:space="preserve"> każdy</w:t>
      </w:r>
      <w:r w:rsidRPr="003F312A">
        <w:rPr>
          <w:rStyle w:val="Uwydatnienie"/>
          <w:rFonts w:ascii="Garamond" w:hAnsi="Garamond"/>
          <w:i w:val="0"/>
        </w:rPr>
        <w:t xml:space="preserve">. </w:t>
      </w:r>
      <w:r w:rsidR="009576FD" w:rsidRPr="003F312A">
        <w:rPr>
          <w:rStyle w:val="Uwydatnienie"/>
          <w:rFonts w:ascii="Garamond" w:hAnsi="Garamond"/>
          <w:i w:val="0"/>
        </w:rPr>
        <w:t xml:space="preserve">Niewykorzystane pakiety/rekordy z każdego miesiąca przechodzą do tzw. puli </w:t>
      </w:r>
      <w:r w:rsidR="000028AC" w:rsidRPr="003F312A">
        <w:rPr>
          <w:rStyle w:val="Uwydatnienie"/>
          <w:rFonts w:ascii="Garamond" w:hAnsi="Garamond"/>
          <w:i w:val="0"/>
        </w:rPr>
        <w:t>otwartej, z któr</w:t>
      </w:r>
      <w:r w:rsidR="003F312A">
        <w:rPr>
          <w:rStyle w:val="Uwydatnienie"/>
          <w:rFonts w:ascii="Garamond" w:hAnsi="Garamond"/>
          <w:i w:val="0"/>
        </w:rPr>
        <w:t>ej</w:t>
      </w:r>
      <w:r w:rsidR="000028AC" w:rsidRPr="003F312A">
        <w:rPr>
          <w:rStyle w:val="Uwydatnienie"/>
          <w:rFonts w:ascii="Garamond" w:hAnsi="Garamond"/>
          <w:i w:val="0"/>
        </w:rPr>
        <w:t xml:space="preserve"> mogą być realizowane pakiety uzupełniające, w miarę dostępności </w:t>
      </w:r>
      <w:r w:rsidR="00AE1145" w:rsidRPr="003F312A">
        <w:rPr>
          <w:rStyle w:val="Uwydatnienie"/>
          <w:rFonts w:ascii="Garamond" w:hAnsi="Garamond"/>
          <w:i w:val="0"/>
        </w:rPr>
        <w:t>rekordów</w:t>
      </w:r>
      <w:r w:rsidR="000028AC" w:rsidRPr="003F312A">
        <w:rPr>
          <w:rStyle w:val="Uwydatnienie"/>
          <w:rFonts w:ascii="Garamond" w:hAnsi="Garamond"/>
          <w:i w:val="0"/>
        </w:rPr>
        <w:t xml:space="preserve"> </w:t>
      </w:r>
      <w:r w:rsidR="00E15D17" w:rsidRPr="003F312A">
        <w:rPr>
          <w:rStyle w:val="Uwydatnienie"/>
          <w:rFonts w:ascii="Garamond" w:hAnsi="Garamond"/>
          <w:i w:val="0"/>
        </w:rPr>
        <w:br/>
      </w:r>
      <w:r w:rsidR="000028AC" w:rsidRPr="003F312A">
        <w:rPr>
          <w:rStyle w:val="Uwydatnienie"/>
          <w:rFonts w:ascii="Garamond" w:hAnsi="Garamond"/>
          <w:i w:val="0"/>
        </w:rPr>
        <w:t xml:space="preserve">i według kolejności </w:t>
      </w:r>
      <w:r w:rsidR="003F312A">
        <w:rPr>
          <w:rStyle w:val="Uwydatnienie"/>
          <w:rFonts w:ascii="Garamond" w:hAnsi="Garamond"/>
          <w:i w:val="0"/>
        </w:rPr>
        <w:t xml:space="preserve">otrzymanych </w:t>
      </w:r>
      <w:r w:rsidR="000028AC" w:rsidRPr="003F312A">
        <w:rPr>
          <w:rStyle w:val="Uwydatnienie"/>
          <w:rFonts w:ascii="Garamond" w:hAnsi="Garamond"/>
          <w:i w:val="0"/>
        </w:rPr>
        <w:t>zapytań.</w:t>
      </w:r>
      <w:r w:rsidR="009576FD" w:rsidRPr="003F312A">
        <w:rPr>
          <w:rStyle w:val="Uwydatnienie"/>
          <w:rFonts w:ascii="Garamond" w:hAnsi="Garamond"/>
          <w:i w:val="0"/>
        </w:rPr>
        <w:t xml:space="preserve"> </w:t>
      </w:r>
      <w:r w:rsidR="000028AC" w:rsidRPr="003F312A">
        <w:rPr>
          <w:rStyle w:val="Uwydatnienie"/>
          <w:rFonts w:ascii="Garamond" w:hAnsi="Garamond"/>
          <w:i w:val="0"/>
        </w:rPr>
        <w:t xml:space="preserve">W puli otwartej nie obowiązują limity ilości pakietów uzupełniających przypadające na 1 firmę. </w:t>
      </w:r>
    </w:p>
    <w:p w:rsidR="002E73A1" w:rsidRDefault="002E73A1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3F312A" w:rsidRDefault="003F312A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7547C2" w:rsidRDefault="007547C2" w:rsidP="00841C0D">
      <w:pPr>
        <w:ind w:left="5103"/>
        <w:rPr>
          <w:rFonts w:ascii="Garamond" w:hAnsi="Garamond"/>
          <w:i/>
          <w:strike/>
          <w:sz w:val="18"/>
          <w:szCs w:val="20"/>
        </w:rPr>
      </w:pPr>
    </w:p>
    <w:p w:rsidR="007547C2" w:rsidRPr="007547C2" w:rsidRDefault="007547C2" w:rsidP="007547C2">
      <w:pPr>
        <w:rPr>
          <w:rFonts w:ascii="Garamond" w:hAnsi="Garamond"/>
          <w:sz w:val="18"/>
          <w:szCs w:val="20"/>
        </w:rPr>
      </w:pPr>
    </w:p>
    <w:p w:rsidR="007547C2" w:rsidRPr="007547C2" w:rsidRDefault="007547C2" w:rsidP="007547C2">
      <w:pPr>
        <w:rPr>
          <w:rFonts w:ascii="Garamond" w:hAnsi="Garamond"/>
          <w:sz w:val="18"/>
          <w:szCs w:val="20"/>
        </w:rPr>
      </w:pPr>
    </w:p>
    <w:p w:rsidR="007547C2" w:rsidRPr="007547C2" w:rsidRDefault="007547C2" w:rsidP="007547C2">
      <w:pPr>
        <w:rPr>
          <w:rFonts w:ascii="Garamond" w:hAnsi="Garamond"/>
          <w:sz w:val="18"/>
          <w:szCs w:val="20"/>
        </w:rPr>
      </w:pPr>
    </w:p>
    <w:p w:rsidR="007547C2" w:rsidRPr="007547C2" w:rsidRDefault="007547C2" w:rsidP="007547C2">
      <w:pPr>
        <w:rPr>
          <w:rFonts w:ascii="Garamond" w:hAnsi="Garamond"/>
          <w:sz w:val="18"/>
          <w:szCs w:val="20"/>
        </w:rPr>
      </w:pPr>
    </w:p>
    <w:p w:rsidR="007547C2" w:rsidRPr="007547C2" w:rsidRDefault="007547C2" w:rsidP="007547C2">
      <w:pPr>
        <w:rPr>
          <w:rFonts w:ascii="Garamond" w:hAnsi="Garamond"/>
          <w:sz w:val="18"/>
          <w:szCs w:val="20"/>
        </w:rPr>
      </w:pPr>
    </w:p>
    <w:p w:rsidR="007547C2" w:rsidRPr="007547C2" w:rsidRDefault="007547C2" w:rsidP="007547C2">
      <w:pPr>
        <w:rPr>
          <w:rFonts w:ascii="Garamond" w:hAnsi="Garamond"/>
          <w:sz w:val="18"/>
          <w:szCs w:val="20"/>
        </w:rPr>
      </w:pPr>
    </w:p>
    <w:p w:rsidR="00831AD5" w:rsidRPr="007547C2" w:rsidRDefault="007547C2" w:rsidP="007547C2">
      <w:pPr>
        <w:rPr>
          <w:rFonts w:ascii="Garamond" w:hAnsi="Garamond"/>
          <w:sz w:val="18"/>
          <w:szCs w:val="20"/>
        </w:rPr>
      </w:pPr>
      <w:r w:rsidRPr="007547C2">
        <w:rPr>
          <w:rFonts w:ascii="Garamond" w:hAnsi="Garamond"/>
          <w:sz w:val="18"/>
          <w:szCs w:val="20"/>
        </w:rPr>
        <w:t>A. Maciołek (06.05.2021, pr. zdalna)</w:t>
      </w:r>
    </w:p>
    <w:sectPr w:rsidR="00831AD5" w:rsidRPr="007547C2" w:rsidSect="00E56CA1">
      <w:pgSz w:w="11906" w:h="16838"/>
      <w:pgMar w:top="851" w:right="991" w:bottom="709" w:left="1134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8226D" w16cex:dateUtc="2021-04-07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C1C6FA" w16cid:durableId="24183D91"/>
  <w16cid:commentId w16cid:paraId="7B1D3E71" w16cid:durableId="24183D92"/>
  <w16cid:commentId w16cid:paraId="3FDCA60B" w16cid:durableId="24183D93"/>
  <w16cid:commentId w16cid:paraId="5D67BC94" w16cid:durableId="2418226D"/>
  <w16cid:commentId w16cid:paraId="3C4E1C7E" w16cid:durableId="24183D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A5" w:rsidRDefault="006067A5" w:rsidP="00E77468">
      <w:r>
        <w:separator/>
      </w:r>
    </w:p>
  </w:endnote>
  <w:endnote w:type="continuationSeparator" w:id="0">
    <w:p w:rsidR="006067A5" w:rsidRDefault="006067A5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A5" w:rsidRDefault="006067A5" w:rsidP="00E77468">
      <w:r>
        <w:separator/>
      </w:r>
    </w:p>
  </w:footnote>
  <w:footnote w:type="continuationSeparator" w:id="0">
    <w:p w:rsidR="006067A5" w:rsidRDefault="006067A5" w:rsidP="00E7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25CC0"/>
    <w:multiLevelType w:val="hybridMultilevel"/>
    <w:tmpl w:val="DFB84A2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D5347F"/>
    <w:multiLevelType w:val="hybridMultilevel"/>
    <w:tmpl w:val="73E46FB4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5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2"/>
  </w:num>
  <w:num w:numId="5">
    <w:abstractNumId w:val="8"/>
  </w:num>
  <w:num w:numId="6">
    <w:abstractNumId w:val="18"/>
  </w:num>
  <w:num w:numId="7">
    <w:abstractNumId w:val="32"/>
  </w:num>
  <w:num w:numId="8">
    <w:abstractNumId w:val="27"/>
  </w:num>
  <w:num w:numId="9">
    <w:abstractNumId w:val="28"/>
  </w:num>
  <w:num w:numId="10">
    <w:abstractNumId w:val="17"/>
  </w:num>
  <w:num w:numId="11">
    <w:abstractNumId w:val="25"/>
  </w:num>
  <w:num w:numId="12">
    <w:abstractNumId w:val="33"/>
  </w:num>
  <w:num w:numId="13">
    <w:abstractNumId w:val="26"/>
  </w:num>
  <w:num w:numId="14">
    <w:abstractNumId w:val="43"/>
  </w:num>
  <w:num w:numId="15">
    <w:abstractNumId w:val="34"/>
  </w:num>
  <w:num w:numId="16">
    <w:abstractNumId w:val="45"/>
  </w:num>
  <w:num w:numId="17">
    <w:abstractNumId w:val="2"/>
  </w:num>
  <w:num w:numId="18">
    <w:abstractNumId w:val="9"/>
  </w:num>
  <w:num w:numId="19">
    <w:abstractNumId w:val="41"/>
  </w:num>
  <w:num w:numId="20">
    <w:abstractNumId w:val="35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9"/>
  </w:num>
  <w:num w:numId="24">
    <w:abstractNumId w:val="14"/>
  </w:num>
  <w:num w:numId="25">
    <w:abstractNumId w:val="23"/>
  </w:num>
  <w:num w:numId="26">
    <w:abstractNumId w:val="42"/>
  </w:num>
  <w:num w:numId="27">
    <w:abstractNumId w:val="16"/>
  </w:num>
  <w:num w:numId="28">
    <w:abstractNumId w:val="5"/>
  </w:num>
  <w:num w:numId="29">
    <w:abstractNumId w:val="10"/>
  </w:num>
  <w:num w:numId="30">
    <w:abstractNumId w:val="38"/>
  </w:num>
  <w:num w:numId="31">
    <w:abstractNumId w:val="37"/>
  </w:num>
  <w:num w:numId="32">
    <w:abstractNumId w:val="20"/>
  </w:num>
  <w:num w:numId="33">
    <w:abstractNumId w:val="44"/>
  </w:num>
  <w:num w:numId="34">
    <w:abstractNumId w:val="21"/>
  </w:num>
  <w:num w:numId="35">
    <w:abstractNumId w:val="13"/>
  </w:num>
  <w:num w:numId="36">
    <w:abstractNumId w:val="0"/>
  </w:num>
  <w:num w:numId="37">
    <w:abstractNumId w:val="22"/>
  </w:num>
  <w:num w:numId="38">
    <w:abstractNumId w:val="1"/>
  </w:num>
  <w:num w:numId="39">
    <w:abstractNumId w:val="31"/>
  </w:num>
  <w:num w:numId="40">
    <w:abstractNumId w:val="40"/>
  </w:num>
  <w:num w:numId="41">
    <w:abstractNumId w:val="15"/>
  </w:num>
  <w:num w:numId="42">
    <w:abstractNumId w:val="6"/>
    <w:lvlOverride w:ilvl="0">
      <w:startOverride w:val="4"/>
    </w:lvlOverride>
  </w:num>
  <w:num w:numId="43">
    <w:abstractNumId w:val="24"/>
  </w:num>
  <w:num w:numId="44">
    <w:abstractNumId w:val="30"/>
    <w:lvlOverride w:ilvl="0">
      <w:startOverride w:val="8"/>
    </w:lvlOverride>
  </w:num>
  <w:num w:numId="45">
    <w:abstractNumId w:val="19"/>
  </w:num>
  <w:num w:numId="46">
    <w:abstractNumId w:val="3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28AC"/>
    <w:rsid w:val="0000490A"/>
    <w:rsid w:val="00010546"/>
    <w:rsid w:val="00012A10"/>
    <w:rsid w:val="000241F6"/>
    <w:rsid w:val="00036ED9"/>
    <w:rsid w:val="00050F97"/>
    <w:rsid w:val="00062A40"/>
    <w:rsid w:val="00065C79"/>
    <w:rsid w:val="000677EE"/>
    <w:rsid w:val="0008131A"/>
    <w:rsid w:val="000A4543"/>
    <w:rsid w:val="000C06B5"/>
    <w:rsid w:val="000C15D9"/>
    <w:rsid w:val="000C4DBC"/>
    <w:rsid w:val="000F492C"/>
    <w:rsid w:val="000F7D07"/>
    <w:rsid w:val="0010794D"/>
    <w:rsid w:val="00117A60"/>
    <w:rsid w:val="00120038"/>
    <w:rsid w:val="00122477"/>
    <w:rsid w:val="001242FF"/>
    <w:rsid w:val="00125564"/>
    <w:rsid w:val="00130F7F"/>
    <w:rsid w:val="00143290"/>
    <w:rsid w:val="00154335"/>
    <w:rsid w:val="00173ACF"/>
    <w:rsid w:val="00183FCF"/>
    <w:rsid w:val="00190D0E"/>
    <w:rsid w:val="001934E6"/>
    <w:rsid w:val="001966D4"/>
    <w:rsid w:val="001B7193"/>
    <w:rsid w:val="001D0090"/>
    <w:rsid w:val="001D03FC"/>
    <w:rsid w:val="001D06BA"/>
    <w:rsid w:val="001D298B"/>
    <w:rsid w:val="001D4B8B"/>
    <w:rsid w:val="001E08CB"/>
    <w:rsid w:val="001E2070"/>
    <w:rsid w:val="001E2C31"/>
    <w:rsid w:val="001F5997"/>
    <w:rsid w:val="001F5A8B"/>
    <w:rsid w:val="00210288"/>
    <w:rsid w:val="00234518"/>
    <w:rsid w:val="00235759"/>
    <w:rsid w:val="002576F7"/>
    <w:rsid w:val="00270FE8"/>
    <w:rsid w:val="002765BC"/>
    <w:rsid w:val="0028130B"/>
    <w:rsid w:val="00285CD9"/>
    <w:rsid w:val="00285D3A"/>
    <w:rsid w:val="002873C4"/>
    <w:rsid w:val="00290C26"/>
    <w:rsid w:val="00294DD4"/>
    <w:rsid w:val="002B14CF"/>
    <w:rsid w:val="002B54EB"/>
    <w:rsid w:val="002B7E9D"/>
    <w:rsid w:val="002D2DD5"/>
    <w:rsid w:val="002D759E"/>
    <w:rsid w:val="002E73A1"/>
    <w:rsid w:val="00300252"/>
    <w:rsid w:val="0031617B"/>
    <w:rsid w:val="00327437"/>
    <w:rsid w:val="0033529F"/>
    <w:rsid w:val="0033796C"/>
    <w:rsid w:val="00362664"/>
    <w:rsid w:val="003651DA"/>
    <w:rsid w:val="00367B70"/>
    <w:rsid w:val="00372880"/>
    <w:rsid w:val="00372B69"/>
    <w:rsid w:val="00380136"/>
    <w:rsid w:val="00380BDC"/>
    <w:rsid w:val="00384A7E"/>
    <w:rsid w:val="003850E0"/>
    <w:rsid w:val="00387E1F"/>
    <w:rsid w:val="003B111F"/>
    <w:rsid w:val="003D0860"/>
    <w:rsid w:val="003D1D71"/>
    <w:rsid w:val="003E0BBF"/>
    <w:rsid w:val="003F312A"/>
    <w:rsid w:val="0040101D"/>
    <w:rsid w:val="0040205A"/>
    <w:rsid w:val="00423C6D"/>
    <w:rsid w:val="00434198"/>
    <w:rsid w:val="00434884"/>
    <w:rsid w:val="00450257"/>
    <w:rsid w:val="00455EB9"/>
    <w:rsid w:val="004626D4"/>
    <w:rsid w:val="004719D9"/>
    <w:rsid w:val="0048280A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E7655"/>
    <w:rsid w:val="004F1C22"/>
    <w:rsid w:val="004F23B3"/>
    <w:rsid w:val="00513EB1"/>
    <w:rsid w:val="005173B7"/>
    <w:rsid w:val="00521385"/>
    <w:rsid w:val="00537141"/>
    <w:rsid w:val="005416CE"/>
    <w:rsid w:val="00542C7A"/>
    <w:rsid w:val="00546CE4"/>
    <w:rsid w:val="0055191D"/>
    <w:rsid w:val="005724CB"/>
    <w:rsid w:val="00575975"/>
    <w:rsid w:val="00576C50"/>
    <w:rsid w:val="00577EAD"/>
    <w:rsid w:val="005948E4"/>
    <w:rsid w:val="005A44A6"/>
    <w:rsid w:val="005B31E2"/>
    <w:rsid w:val="005D18B1"/>
    <w:rsid w:val="005F7293"/>
    <w:rsid w:val="00605AF4"/>
    <w:rsid w:val="006067A5"/>
    <w:rsid w:val="00610824"/>
    <w:rsid w:val="00626E1E"/>
    <w:rsid w:val="00635AA2"/>
    <w:rsid w:val="00640F47"/>
    <w:rsid w:val="00656854"/>
    <w:rsid w:val="0067055D"/>
    <w:rsid w:val="00682ACA"/>
    <w:rsid w:val="00684210"/>
    <w:rsid w:val="00687883"/>
    <w:rsid w:val="006A024B"/>
    <w:rsid w:val="006A17AE"/>
    <w:rsid w:val="006A4CD7"/>
    <w:rsid w:val="006A5D61"/>
    <w:rsid w:val="006A70BD"/>
    <w:rsid w:val="006B3343"/>
    <w:rsid w:val="006B6740"/>
    <w:rsid w:val="006C004B"/>
    <w:rsid w:val="006C13D4"/>
    <w:rsid w:val="006C16F4"/>
    <w:rsid w:val="006C3B4F"/>
    <w:rsid w:val="006D104A"/>
    <w:rsid w:val="006D4CD0"/>
    <w:rsid w:val="006D6823"/>
    <w:rsid w:val="006E285C"/>
    <w:rsid w:val="006E3E5E"/>
    <w:rsid w:val="006E4175"/>
    <w:rsid w:val="00701C48"/>
    <w:rsid w:val="00701DE0"/>
    <w:rsid w:val="00710F02"/>
    <w:rsid w:val="00727325"/>
    <w:rsid w:val="0073166A"/>
    <w:rsid w:val="00731EC4"/>
    <w:rsid w:val="00744A82"/>
    <w:rsid w:val="007465C2"/>
    <w:rsid w:val="007547C2"/>
    <w:rsid w:val="00760194"/>
    <w:rsid w:val="00771F0D"/>
    <w:rsid w:val="007819F1"/>
    <w:rsid w:val="0078616F"/>
    <w:rsid w:val="007A3559"/>
    <w:rsid w:val="007C47C9"/>
    <w:rsid w:val="007C4E1C"/>
    <w:rsid w:val="007D3736"/>
    <w:rsid w:val="007D531C"/>
    <w:rsid w:val="007F5B0C"/>
    <w:rsid w:val="00802588"/>
    <w:rsid w:val="00810BA5"/>
    <w:rsid w:val="00815A15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5F0A"/>
    <w:rsid w:val="0090606D"/>
    <w:rsid w:val="009173CA"/>
    <w:rsid w:val="0092424D"/>
    <w:rsid w:val="00927C6F"/>
    <w:rsid w:val="00927F33"/>
    <w:rsid w:val="00937CC2"/>
    <w:rsid w:val="00943F49"/>
    <w:rsid w:val="009520DF"/>
    <w:rsid w:val="009534D6"/>
    <w:rsid w:val="00954C9C"/>
    <w:rsid w:val="009576FD"/>
    <w:rsid w:val="00962B25"/>
    <w:rsid w:val="00983642"/>
    <w:rsid w:val="0098660E"/>
    <w:rsid w:val="0098747A"/>
    <w:rsid w:val="00996FCA"/>
    <w:rsid w:val="009A2994"/>
    <w:rsid w:val="009A704C"/>
    <w:rsid w:val="009C0194"/>
    <w:rsid w:val="009E0662"/>
    <w:rsid w:val="009E0B38"/>
    <w:rsid w:val="009E1BEE"/>
    <w:rsid w:val="009F47CF"/>
    <w:rsid w:val="00A111D4"/>
    <w:rsid w:val="00A14192"/>
    <w:rsid w:val="00A16DCE"/>
    <w:rsid w:val="00A26885"/>
    <w:rsid w:val="00A35442"/>
    <w:rsid w:val="00A35C29"/>
    <w:rsid w:val="00A35E7D"/>
    <w:rsid w:val="00A5168C"/>
    <w:rsid w:val="00A55126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AD1FC7"/>
    <w:rsid w:val="00AD43A6"/>
    <w:rsid w:val="00AD66D9"/>
    <w:rsid w:val="00AE1145"/>
    <w:rsid w:val="00B030B3"/>
    <w:rsid w:val="00B043B5"/>
    <w:rsid w:val="00B12FCC"/>
    <w:rsid w:val="00B21085"/>
    <w:rsid w:val="00B262A9"/>
    <w:rsid w:val="00B40FD6"/>
    <w:rsid w:val="00B4636B"/>
    <w:rsid w:val="00B56B04"/>
    <w:rsid w:val="00B63373"/>
    <w:rsid w:val="00B836E3"/>
    <w:rsid w:val="00B970C0"/>
    <w:rsid w:val="00BA2BBF"/>
    <w:rsid w:val="00BA56CE"/>
    <w:rsid w:val="00BC4082"/>
    <w:rsid w:val="00BD0AC5"/>
    <w:rsid w:val="00BD3114"/>
    <w:rsid w:val="00BD5972"/>
    <w:rsid w:val="00BE1FED"/>
    <w:rsid w:val="00BF3171"/>
    <w:rsid w:val="00BF7B1A"/>
    <w:rsid w:val="00C011C9"/>
    <w:rsid w:val="00C01916"/>
    <w:rsid w:val="00C037E4"/>
    <w:rsid w:val="00C062E2"/>
    <w:rsid w:val="00C1438B"/>
    <w:rsid w:val="00C3024C"/>
    <w:rsid w:val="00C32D72"/>
    <w:rsid w:val="00C406E5"/>
    <w:rsid w:val="00C41A83"/>
    <w:rsid w:val="00C4422B"/>
    <w:rsid w:val="00C54584"/>
    <w:rsid w:val="00C62A90"/>
    <w:rsid w:val="00C75DB0"/>
    <w:rsid w:val="00C93FC8"/>
    <w:rsid w:val="00C971D5"/>
    <w:rsid w:val="00CB3961"/>
    <w:rsid w:val="00CD2BD5"/>
    <w:rsid w:val="00CD6C29"/>
    <w:rsid w:val="00CE1CCA"/>
    <w:rsid w:val="00CE2DEA"/>
    <w:rsid w:val="00CF05E2"/>
    <w:rsid w:val="00D00826"/>
    <w:rsid w:val="00D03A4D"/>
    <w:rsid w:val="00D03E2A"/>
    <w:rsid w:val="00D049C3"/>
    <w:rsid w:val="00D07AEE"/>
    <w:rsid w:val="00D135DE"/>
    <w:rsid w:val="00D22167"/>
    <w:rsid w:val="00D23356"/>
    <w:rsid w:val="00D26CE0"/>
    <w:rsid w:val="00D3561C"/>
    <w:rsid w:val="00D57818"/>
    <w:rsid w:val="00D66543"/>
    <w:rsid w:val="00D717BF"/>
    <w:rsid w:val="00D71F68"/>
    <w:rsid w:val="00D775A3"/>
    <w:rsid w:val="00D82621"/>
    <w:rsid w:val="00D8591D"/>
    <w:rsid w:val="00DE3544"/>
    <w:rsid w:val="00DF34AF"/>
    <w:rsid w:val="00DF6629"/>
    <w:rsid w:val="00E04C26"/>
    <w:rsid w:val="00E15D17"/>
    <w:rsid w:val="00E170B3"/>
    <w:rsid w:val="00E25E9E"/>
    <w:rsid w:val="00E354C0"/>
    <w:rsid w:val="00E56CA1"/>
    <w:rsid w:val="00E61B0C"/>
    <w:rsid w:val="00E77468"/>
    <w:rsid w:val="00E85E7D"/>
    <w:rsid w:val="00E96F81"/>
    <w:rsid w:val="00EA069F"/>
    <w:rsid w:val="00EA67DF"/>
    <w:rsid w:val="00ED0B79"/>
    <w:rsid w:val="00ED5CA0"/>
    <w:rsid w:val="00ED70D6"/>
    <w:rsid w:val="00EE650E"/>
    <w:rsid w:val="00EE6BEB"/>
    <w:rsid w:val="00EF1DEE"/>
    <w:rsid w:val="00EF74F0"/>
    <w:rsid w:val="00F01E72"/>
    <w:rsid w:val="00F51D66"/>
    <w:rsid w:val="00F55C2F"/>
    <w:rsid w:val="00F576D5"/>
    <w:rsid w:val="00F611E8"/>
    <w:rsid w:val="00F67D67"/>
    <w:rsid w:val="00F70D66"/>
    <w:rsid w:val="00F71868"/>
    <w:rsid w:val="00F7553A"/>
    <w:rsid w:val="00F777D1"/>
    <w:rsid w:val="00F808F8"/>
    <w:rsid w:val="00F85C62"/>
    <w:rsid w:val="00F935AD"/>
    <w:rsid w:val="00F94EC9"/>
    <w:rsid w:val="00FB26C0"/>
    <w:rsid w:val="00FB7109"/>
    <w:rsid w:val="00FC5CC1"/>
    <w:rsid w:val="00FC726C"/>
    <w:rsid w:val="00FE22D6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C4E9F"/>
  <w15:docId w15:val="{EBA9257A-4BCF-4A0E-B5F8-82AB9011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unhideWhenUsed/>
    <w:rsid w:val="003B111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B11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B111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B11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B1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kompass.com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deoffice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deoffice@umww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E3DA-832A-4003-8639-53938BEF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3865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Noske Magdalena</cp:lastModifiedBy>
  <cp:revision>10</cp:revision>
  <cp:lastPrinted>2021-05-06T10:18:00Z</cp:lastPrinted>
  <dcterms:created xsi:type="dcterms:W3CDTF">2021-05-04T12:45:00Z</dcterms:created>
  <dcterms:modified xsi:type="dcterms:W3CDTF">2021-05-10T09:12:00Z</dcterms:modified>
</cp:coreProperties>
</file>