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FEE" w:rsidRDefault="00EF5621" w:rsidP="00EF5621">
      <w:pPr>
        <w:jc w:val="center"/>
        <w:rPr>
          <w:b/>
        </w:rPr>
      </w:pPr>
      <w:r w:rsidRPr="001D54C4">
        <w:rPr>
          <w:b/>
          <w:noProof/>
          <w:lang w:eastAsia="pl-PL"/>
        </w:rPr>
        <w:drawing>
          <wp:inline distT="0" distB="0" distL="0" distR="0" wp14:anchorId="49FEB94D" wp14:editId="4C179AFC">
            <wp:extent cx="1998000" cy="1411200"/>
            <wp:effectExtent l="0" t="0" r="2540" b="0"/>
            <wp:docPr id="1" name="Obraz 1" descr="C:\Users\stanislaw.kaj\Desktop\LOGO_WIELKOPOLSKA_PION_P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nislaw.kaj\Desktop\LOGO_WIELKOPOLSKA_PION_PL (0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8000" cy="1411200"/>
                    </a:xfrm>
                    <a:prstGeom prst="rect">
                      <a:avLst/>
                    </a:prstGeom>
                    <a:noFill/>
                    <a:ln>
                      <a:noFill/>
                    </a:ln>
                  </pic:spPr>
                </pic:pic>
              </a:graphicData>
            </a:graphic>
          </wp:inline>
        </w:drawing>
      </w:r>
      <w:bookmarkStart w:id="0" w:name="_GoBack"/>
      <w:bookmarkEnd w:id="0"/>
    </w:p>
    <w:p w:rsidR="001D54C4" w:rsidRDefault="009A4FEE" w:rsidP="001D54C4">
      <w:pPr>
        <w:jc w:val="center"/>
        <w:rPr>
          <w:b/>
        </w:rPr>
      </w:pPr>
      <w:r>
        <w:rPr>
          <w:b/>
        </w:rPr>
        <w:t>LAUREACI konkursu „I-Wielkopolska – Innowacyjni dla Wielkopolski” edycja 2020</w:t>
      </w:r>
    </w:p>
    <w:p w:rsidR="00EF5621" w:rsidRDefault="00EF5621" w:rsidP="001D54C4">
      <w:pPr>
        <w:jc w:val="center"/>
        <w:rPr>
          <w:b/>
        </w:rPr>
      </w:pPr>
    </w:p>
    <w:p w:rsidR="00314310" w:rsidRPr="00314310" w:rsidRDefault="00314310" w:rsidP="000C0C37">
      <w:pPr>
        <w:numPr>
          <w:ilvl w:val="0"/>
          <w:numId w:val="1"/>
        </w:numPr>
        <w:spacing w:after="0" w:line="240" w:lineRule="auto"/>
        <w:contextualSpacing/>
        <w:rPr>
          <w:rFonts w:ascii="Calibri" w:eastAsia="Times New Roman" w:hAnsi="Calibri" w:cs="Calibri"/>
          <w:i/>
          <w:color w:val="000000" w:themeColor="text1"/>
          <w:lang w:eastAsia="pl-PL"/>
        </w:rPr>
      </w:pPr>
      <w:r w:rsidRPr="00314310">
        <w:rPr>
          <w:rFonts w:ascii="Calibri" w:eastAsia="Times New Roman" w:hAnsi="Calibri" w:cs="Calibri"/>
          <w:b/>
          <w:bCs/>
          <w:color w:val="000000" w:themeColor="text1"/>
          <w:lang w:eastAsia="pl-PL"/>
        </w:rPr>
        <w:t>ALVO Sp. z o. o Sp.k. z siedzibą w Śmiglu</w:t>
      </w:r>
      <w:r w:rsidR="000C0C37">
        <w:rPr>
          <w:rFonts w:ascii="Calibri" w:eastAsia="Times New Roman" w:hAnsi="Calibri" w:cs="Calibri"/>
          <w:color w:val="000000" w:themeColor="text1"/>
          <w:lang w:eastAsia="pl-PL"/>
        </w:rPr>
        <w:t xml:space="preserve">, </w:t>
      </w:r>
      <w:r w:rsidR="000C0C37" w:rsidRPr="000C0C37">
        <w:rPr>
          <w:rFonts w:ascii="Calibri" w:eastAsia="Times New Roman" w:hAnsi="Calibri" w:cs="Calibri"/>
          <w:color w:val="000000" w:themeColor="text1"/>
          <w:lang w:eastAsia="pl-PL"/>
        </w:rPr>
        <w:t>https://www.alvo.pl/</w:t>
      </w:r>
    </w:p>
    <w:p w:rsidR="00314310" w:rsidRPr="00314310" w:rsidRDefault="00314310" w:rsidP="00314310">
      <w:pPr>
        <w:spacing w:after="0" w:line="240" w:lineRule="auto"/>
        <w:ind w:left="300"/>
        <w:rPr>
          <w:rFonts w:ascii="Calibri" w:eastAsia="Times New Roman" w:hAnsi="Calibri" w:cs="Calibri"/>
          <w:i/>
          <w:color w:val="000000" w:themeColor="text1"/>
          <w:lang w:eastAsia="pl-PL"/>
        </w:rPr>
      </w:pPr>
      <w:r w:rsidRPr="00314310">
        <w:rPr>
          <w:rFonts w:ascii="Calibri" w:eastAsia="Times New Roman" w:hAnsi="Calibri" w:cs="Calibri"/>
          <w:color w:val="000000" w:themeColor="text1"/>
          <w:lang w:eastAsia="pl-PL"/>
        </w:rPr>
        <w:t xml:space="preserve">        za produkt: </w:t>
      </w:r>
      <w:r w:rsidRPr="00314310">
        <w:rPr>
          <w:rFonts w:ascii="Calibri" w:eastAsia="Times New Roman" w:hAnsi="Calibri" w:cs="Calibri"/>
          <w:i/>
          <w:color w:val="000000" w:themeColor="text1"/>
          <w:lang w:eastAsia="pl-PL"/>
        </w:rPr>
        <w:t>Alvo Ultra V</w:t>
      </w:r>
      <w:r w:rsidRPr="00314310">
        <w:rPr>
          <w:rFonts w:ascii="Calibri" w:eastAsia="Times New Roman" w:hAnsi="Calibri" w:cs="Calibri"/>
          <w:i/>
          <w:iCs/>
          <w:color w:val="000000" w:themeColor="text1"/>
          <w:lang w:eastAsia="pl-PL"/>
        </w:rPr>
        <w:t xml:space="preserve"> – bot</w:t>
      </w:r>
    </w:p>
    <w:p w:rsidR="00314310" w:rsidRPr="00314310" w:rsidRDefault="00314310" w:rsidP="00314310">
      <w:pPr>
        <w:spacing w:after="0" w:line="240" w:lineRule="auto"/>
        <w:jc w:val="both"/>
        <w:rPr>
          <w:rFonts w:ascii="Calibri" w:hAnsi="Calibri" w:cs="Calibri"/>
        </w:rPr>
      </w:pPr>
    </w:p>
    <w:p w:rsidR="00314310" w:rsidRPr="00314310" w:rsidRDefault="00314310" w:rsidP="00314310">
      <w:pPr>
        <w:autoSpaceDE w:val="0"/>
        <w:autoSpaceDN w:val="0"/>
        <w:adjustRightInd w:val="0"/>
        <w:spacing w:after="0" w:line="240" w:lineRule="auto"/>
        <w:jc w:val="both"/>
        <w:rPr>
          <w:rFonts w:ascii="Calibri" w:hAnsi="Calibri" w:cs="Calibri"/>
          <w:color w:val="000000"/>
        </w:rPr>
      </w:pPr>
      <w:r w:rsidRPr="00B3566B">
        <w:rPr>
          <w:rFonts w:ascii="Calibri" w:hAnsi="Calibri" w:cs="Calibri"/>
          <w:b/>
          <w:color w:val="000000"/>
        </w:rPr>
        <w:t>ALVO Ultra V-bot</w:t>
      </w:r>
      <w:r w:rsidRPr="00B3566B">
        <w:rPr>
          <w:rFonts w:ascii="Calibri" w:hAnsi="Calibri" w:cs="Calibri"/>
          <w:color w:val="000000"/>
        </w:rPr>
        <w:t xml:space="preserve"> to urządzenie do </w:t>
      </w:r>
      <w:proofErr w:type="spellStart"/>
      <w:r w:rsidRPr="00B3566B">
        <w:rPr>
          <w:rFonts w:ascii="Calibri" w:hAnsi="Calibri" w:cs="Calibri"/>
          <w:color w:val="000000"/>
        </w:rPr>
        <w:t>bio</w:t>
      </w:r>
      <w:proofErr w:type="spellEnd"/>
      <w:r w:rsidRPr="00B3566B">
        <w:rPr>
          <w:rFonts w:ascii="Calibri" w:hAnsi="Calibri" w:cs="Calibri"/>
          <w:color w:val="000000"/>
        </w:rPr>
        <w:t xml:space="preserve">-dekontaminacji przy użyciu światła UV-C, </w:t>
      </w:r>
      <w:r w:rsidRPr="00B3566B">
        <w:rPr>
          <w:rFonts w:ascii="Calibri" w:hAnsi="Calibri" w:cs="Calibri"/>
          <w:color w:val="000000"/>
        </w:rPr>
        <w:br/>
        <w:t xml:space="preserve">z udowodnioną technologią redukcji skażenia biologicznego. Technologia zastosowana </w:t>
      </w:r>
      <w:r w:rsidRPr="00B3566B">
        <w:rPr>
          <w:rFonts w:ascii="Calibri" w:hAnsi="Calibri" w:cs="Calibri"/>
          <w:color w:val="000000"/>
        </w:rPr>
        <w:br/>
        <w:t xml:space="preserve">w ALVO Ultra V-bot monitoruje i dostosowuje proces, aby zapewnić najbardziej optymalne wyniki w redukcji zanieczyszczenia powierzchni. ALVO Ultra V-bot generuje automatyczny raport elektroniczny po każdym procesie dekontaminacji. Umożliwia to monitorowanie procesu odkażania by móc wdrożyć wszelkie ulepszenia w programie odkażania. </w:t>
      </w:r>
    </w:p>
    <w:p w:rsidR="00314310" w:rsidRPr="00B3566B" w:rsidRDefault="00314310" w:rsidP="00314310">
      <w:pPr>
        <w:autoSpaceDE w:val="0"/>
        <w:autoSpaceDN w:val="0"/>
        <w:adjustRightInd w:val="0"/>
        <w:spacing w:after="0" w:line="240" w:lineRule="auto"/>
        <w:jc w:val="both"/>
        <w:rPr>
          <w:rFonts w:ascii="Calibri" w:hAnsi="Calibri" w:cs="Calibri"/>
          <w:color w:val="000000"/>
        </w:rPr>
      </w:pPr>
      <w:r w:rsidRPr="00B3566B">
        <w:rPr>
          <w:rFonts w:ascii="Calibri" w:hAnsi="Calibri" w:cs="Calibri"/>
          <w:color w:val="000000"/>
        </w:rPr>
        <w:t>ALVO Ultra V-bot stanowi konstrukcja dwunastu promienników UV-C osadzonych na platformie jezdnej. Robot ma wymiary: 787 x 646 x 1690 mm. Robot posiada dwa napędzane koła o średnicy Φ 250 mm z bieżnikiem umożliwiającym pokonywanie 2-centymetrowych progów. Tylne koło obrotowe Φ125 mm pozwala na bezproblemową zmianę orientacji robota. Poręcz wykonana ze stali nierdzewnej służy do ręcznego manipulowania robotem. Dzięki wbudowanemu systemowi bezpieczeństwa oraz autonomicznej nawigacji robot wykrywa wszelkie przeszkody i bezpiecznie przemieszcza się w wybranym pomieszczeniu. ALVO Ultra V-bot jest sterowany za pomocą aplikacji dostępnej na dołączonym tablecie. Komunikacja między tabletem a robotem odbywa się za pośrednictwem sieci Wi-Fi. Dostępne są dwa rodzaje oprogramowania: a) programowanie serwisowo-programowe, b)</w:t>
      </w:r>
      <w:r w:rsidR="00E76ED1">
        <w:rPr>
          <w:rFonts w:ascii="Calibri" w:hAnsi="Calibri" w:cs="Calibri"/>
          <w:color w:val="000000"/>
        </w:rPr>
        <w:t> </w:t>
      </w:r>
      <w:r w:rsidRPr="00B3566B">
        <w:rPr>
          <w:rFonts w:ascii="Calibri" w:hAnsi="Calibri" w:cs="Calibri"/>
          <w:color w:val="000000"/>
        </w:rPr>
        <w:t xml:space="preserve">oprogramowanie użytkowe. </w:t>
      </w:r>
    </w:p>
    <w:p w:rsidR="00314310" w:rsidRPr="00423C34" w:rsidRDefault="00314310" w:rsidP="00314310">
      <w:pPr>
        <w:spacing w:after="0" w:line="240" w:lineRule="auto"/>
        <w:jc w:val="both"/>
        <w:rPr>
          <w:rFonts w:ascii="Calibri" w:hAnsi="Calibri" w:cs="Calibri"/>
          <w:color w:val="000000"/>
        </w:rPr>
      </w:pPr>
      <w:r w:rsidRPr="00B3566B">
        <w:rPr>
          <w:rFonts w:ascii="Calibri" w:hAnsi="Calibri" w:cs="Calibri"/>
          <w:color w:val="000000"/>
        </w:rPr>
        <w:t xml:space="preserve">Robot pracuje </w:t>
      </w:r>
      <w:r w:rsidRPr="00423C34">
        <w:rPr>
          <w:rFonts w:ascii="Calibri" w:hAnsi="Calibri" w:cs="Calibri"/>
          <w:color w:val="000000"/>
        </w:rPr>
        <w:t>w trzech trybach:</w:t>
      </w:r>
    </w:p>
    <w:p w:rsidR="00314310" w:rsidRPr="00314310" w:rsidRDefault="00314310" w:rsidP="00314310">
      <w:pPr>
        <w:spacing w:after="0" w:line="240" w:lineRule="auto"/>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566B">
        <w:rPr>
          <w:rFonts w:ascii="Calibri" w:hAnsi="Calibri" w:cs="Calibri"/>
          <w:color w:val="000000"/>
        </w:rPr>
        <w:t>a) dekontaminacja automatyczna pomieszczenia z listy zaprogramowanych,</w:t>
      </w:r>
    </w:p>
    <w:p w:rsidR="00314310" w:rsidRPr="00314310" w:rsidRDefault="00314310" w:rsidP="00314310">
      <w:pPr>
        <w:autoSpaceDE w:val="0"/>
        <w:autoSpaceDN w:val="0"/>
        <w:adjustRightInd w:val="0"/>
        <w:spacing w:after="0" w:line="240" w:lineRule="auto"/>
        <w:rPr>
          <w:rFonts w:ascii="Calibri" w:hAnsi="Calibri" w:cs="Calibri"/>
          <w:color w:val="000000"/>
        </w:rPr>
      </w:pPr>
      <w:r w:rsidRPr="00314310">
        <w:rPr>
          <w:rFonts w:ascii="Calibri" w:hAnsi="Calibri" w:cs="Calibri"/>
          <w:color w:val="000000"/>
        </w:rPr>
        <w:t xml:space="preserve">b) tryb prostej i intuicyjnej nauki pomieszczenia aktywowany z poziomu tabletu. </w:t>
      </w:r>
    </w:p>
    <w:p w:rsidR="00314310" w:rsidRPr="00314310" w:rsidRDefault="00314310" w:rsidP="00314310">
      <w:pPr>
        <w:autoSpaceDE w:val="0"/>
        <w:autoSpaceDN w:val="0"/>
        <w:adjustRightInd w:val="0"/>
        <w:spacing w:after="0" w:line="240" w:lineRule="auto"/>
        <w:jc w:val="both"/>
        <w:rPr>
          <w:rFonts w:ascii="Calibri" w:hAnsi="Calibri" w:cs="Calibri"/>
          <w:color w:val="000000"/>
        </w:rPr>
      </w:pPr>
      <w:r w:rsidRPr="00B3566B">
        <w:rPr>
          <w:rFonts w:ascii="Calibri" w:hAnsi="Calibri" w:cs="Calibri"/>
          <w:color w:val="000000"/>
        </w:rPr>
        <w:t xml:space="preserve">c) tryb ręczny, w którym urządzenie obsługiwane jest zza ściany za pomocą tabletu i podglądu kamery. </w:t>
      </w:r>
    </w:p>
    <w:p w:rsidR="00314310" w:rsidRPr="00314310" w:rsidRDefault="00314310" w:rsidP="00314310">
      <w:pPr>
        <w:autoSpaceDE w:val="0"/>
        <w:autoSpaceDN w:val="0"/>
        <w:adjustRightInd w:val="0"/>
        <w:spacing w:after="0" w:line="240" w:lineRule="auto"/>
        <w:rPr>
          <w:rFonts w:ascii="Calibri" w:hAnsi="Calibri" w:cs="Calibri"/>
          <w:color w:val="000000"/>
        </w:rPr>
      </w:pPr>
      <w:r w:rsidRPr="00314310">
        <w:rPr>
          <w:rFonts w:ascii="Calibri" w:hAnsi="Calibri" w:cs="Calibri"/>
          <w:color w:val="000000"/>
        </w:rPr>
        <w:t>Zastosowanie:</w:t>
      </w:r>
    </w:p>
    <w:p w:rsidR="00314310" w:rsidRPr="00314310" w:rsidRDefault="00314310" w:rsidP="00314310">
      <w:pPr>
        <w:numPr>
          <w:ilvl w:val="0"/>
          <w:numId w:val="2"/>
        </w:numPr>
        <w:autoSpaceDE w:val="0"/>
        <w:autoSpaceDN w:val="0"/>
        <w:adjustRightInd w:val="0"/>
        <w:spacing w:after="0" w:line="240" w:lineRule="auto"/>
        <w:rPr>
          <w:rFonts w:ascii="Calibri" w:hAnsi="Calibri" w:cs="Calibri"/>
          <w:color w:val="000000"/>
        </w:rPr>
      </w:pPr>
      <w:r w:rsidRPr="00314310">
        <w:rPr>
          <w:rFonts w:ascii="Calibri" w:hAnsi="Calibri" w:cs="Calibri"/>
          <w:bCs/>
          <w:color w:val="000000"/>
        </w:rPr>
        <w:t xml:space="preserve">Szpitale, sale chorych, oddziały chirurgii, OIOM, szkoły, magazyny, lotniska, kluby sportowe, sale koncertowe, biura, sale konferencyjne </w:t>
      </w:r>
      <w:r w:rsidRPr="00314310">
        <w:rPr>
          <w:rFonts w:ascii="Calibri" w:hAnsi="Calibri" w:cs="Calibri"/>
          <w:color w:val="000000"/>
        </w:rPr>
        <w:t>i h</w:t>
      </w:r>
      <w:r w:rsidRPr="00314310">
        <w:rPr>
          <w:rFonts w:ascii="Calibri" w:hAnsi="Calibri" w:cs="Calibri"/>
          <w:bCs/>
          <w:color w:val="000000"/>
        </w:rPr>
        <w:t xml:space="preserve">otele. </w:t>
      </w:r>
    </w:p>
    <w:p w:rsidR="001D54C4" w:rsidRPr="00B3566B" w:rsidRDefault="001D54C4" w:rsidP="001D54C4">
      <w:pPr>
        <w:jc w:val="both"/>
        <w:rPr>
          <w:rFonts w:ascii="Calibri" w:hAnsi="Calibri" w:cs="Calibri"/>
          <w:b/>
        </w:rPr>
      </w:pPr>
    </w:p>
    <w:p w:rsidR="00314310" w:rsidRPr="00B3566B" w:rsidRDefault="00314310" w:rsidP="002F67DB">
      <w:pPr>
        <w:pStyle w:val="Akapitzlist"/>
        <w:numPr>
          <w:ilvl w:val="0"/>
          <w:numId w:val="3"/>
        </w:numPr>
        <w:rPr>
          <w:rFonts w:ascii="Calibri" w:eastAsia="Times New Roman" w:hAnsi="Calibri" w:cs="Calibri"/>
          <w:color w:val="000000" w:themeColor="text1"/>
          <w:lang w:eastAsia="pl-PL"/>
        </w:rPr>
      </w:pPr>
      <w:proofErr w:type="spellStart"/>
      <w:r w:rsidRPr="00B3566B">
        <w:rPr>
          <w:rFonts w:ascii="Calibri" w:eastAsia="Times New Roman" w:hAnsi="Calibri" w:cs="Calibri"/>
          <w:b/>
          <w:bCs/>
          <w:color w:val="000000" w:themeColor="text1"/>
          <w:lang w:eastAsia="pl-PL"/>
        </w:rPr>
        <w:t>BeCREO</w:t>
      </w:r>
      <w:proofErr w:type="spellEnd"/>
      <w:r w:rsidRPr="00B3566B">
        <w:rPr>
          <w:rFonts w:ascii="Calibri" w:eastAsia="Times New Roman" w:hAnsi="Calibri" w:cs="Calibri"/>
          <w:b/>
          <w:bCs/>
          <w:color w:val="000000" w:themeColor="text1"/>
          <w:lang w:eastAsia="pl-PL"/>
        </w:rPr>
        <w:t xml:space="preserve"> Technologies Sp. z o.o. z siedzibą w Poznaniu</w:t>
      </w:r>
      <w:r w:rsidR="002F67DB">
        <w:rPr>
          <w:rFonts w:ascii="Calibri" w:eastAsia="Times New Roman" w:hAnsi="Calibri" w:cs="Calibri"/>
          <w:color w:val="000000" w:themeColor="text1"/>
          <w:lang w:eastAsia="pl-PL"/>
        </w:rPr>
        <w:t xml:space="preserve">, </w:t>
      </w:r>
      <w:r w:rsidR="002F67DB" w:rsidRPr="002F67DB">
        <w:rPr>
          <w:rFonts w:ascii="Calibri" w:eastAsia="Times New Roman" w:hAnsi="Calibri" w:cs="Calibri"/>
          <w:color w:val="000000" w:themeColor="text1"/>
          <w:lang w:eastAsia="pl-PL"/>
        </w:rPr>
        <w:t>https://www.becreo.com/pl/</w:t>
      </w:r>
    </w:p>
    <w:p w:rsidR="00314310" w:rsidRPr="00B3566B" w:rsidRDefault="00314310" w:rsidP="00314310">
      <w:pPr>
        <w:pStyle w:val="Akapitzlist"/>
        <w:ind w:left="660"/>
        <w:rPr>
          <w:rFonts w:ascii="Calibri" w:eastAsia="Times New Roman" w:hAnsi="Calibri" w:cs="Calibri"/>
          <w:i/>
          <w:iCs/>
          <w:color w:val="000000" w:themeColor="text1"/>
          <w:lang w:eastAsia="pl-PL"/>
        </w:rPr>
      </w:pPr>
      <w:r w:rsidRPr="00B3566B">
        <w:rPr>
          <w:rFonts w:ascii="Calibri" w:eastAsia="Times New Roman" w:hAnsi="Calibri" w:cs="Calibri"/>
          <w:color w:val="000000" w:themeColor="text1"/>
          <w:lang w:eastAsia="pl-PL"/>
        </w:rPr>
        <w:t xml:space="preserve">za produkt: </w:t>
      </w:r>
      <w:proofErr w:type="spellStart"/>
      <w:r w:rsidRPr="00B3566B">
        <w:rPr>
          <w:rFonts w:ascii="Calibri" w:eastAsia="Times New Roman" w:hAnsi="Calibri" w:cs="Calibri"/>
          <w:i/>
          <w:color w:val="000000" w:themeColor="text1"/>
          <w:lang w:eastAsia="pl-PL"/>
        </w:rPr>
        <w:t>Scottie</w:t>
      </w:r>
      <w:proofErr w:type="spellEnd"/>
      <w:r w:rsidRPr="00B3566B">
        <w:rPr>
          <w:rFonts w:ascii="Calibri" w:eastAsia="Times New Roman" w:hAnsi="Calibri" w:cs="Calibri"/>
          <w:i/>
          <w:color w:val="000000" w:themeColor="text1"/>
          <w:lang w:eastAsia="pl-PL"/>
        </w:rPr>
        <w:t xml:space="preserve"> Go</w:t>
      </w:r>
      <w:r w:rsidRPr="00B3566B">
        <w:rPr>
          <w:rFonts w:ascii="Calibri" w:eastAsia="Times New Roman" w:hAnsi="Calibri" w:cs="Calibri"/>
          <w:color w:val="000000" w:themeColor="text1"/>
          <w:lang w:eastAsia="pl-PL"/>
        </w:rPr>
        <w:t>!</w:t>
      </w:r>
      <w:r w:rsidRPr="00B3566B">
        <w:rPr>
          <w:rFonts w:ascii="Calibri" w:eastAsia="Times New Roman" w:hAnsi="Calibri" w:cs="Calibri"/>
          <w:i/>
          <w:iCs/>
          <w:color w:val="000000" w:themeColor="text1"/>
          <w:lang w:eastAsia="pl-PL"/>
        </w:rPr>
        <w:t xml:space="preserve"> </w:t>
      </w:r>
    </w:p>
    <w:p w:rsidR="00A25D49" w:rsidRPr="00B3566B" w:rsidRDefault="00A25D49" w:rsidP="00314310">
      <w:pPr>
        <w:pStyle w:val="Akapitzlist"/>
        <w:ind w:left="660"/>
        <w:rPr>
          <w:rFonts w:ascii="Calibri" w:eastAsia="Times New Roman" w:hAnsi="Calibri" w:cs="Calibri"/>
          <w:iCs/>
          <w:color w:val="000000" w:themeColor="text1"/>
          <w:lang w:eastAsia="pl-PL"/>
        </w:rPr>
      </w:pPr>
    </w:p>
    <w:p w:rsidR="00A25D49" w:rsidRPr="00B3566B" w:rsidRDefault="00A25D49" w:rsidP="00A25D49">
      <w:pPr>
        <w:pStyle w:val="xmsonormal"/>
        <w:shd w:val="clear" w:color="auto" w:fill="FFFFFF"/>
        <w:jc w:val="both"/>
      </w:pPr>
      <w:proofErr w:type="spellStart"/>
      <w:r w:rsidRPr="00B3566B">
        <w:rPr>
          <w:rStyle w:val="Pogrubienie"/>
          <w:b w:val="0"/>
          <w:bdr w:val="none" w:sz="0" w:space="0" w:color="auto" w:frame="1"/>
        </w:rPr>
        <w:t>BeCREO</w:t>
      </w:r>
      <w:proofErr w:type="spellEnd"/>
      <w:r w:rsidRPr="00B3566B">
        <w:rPr>
          <w:rStyle w:val="Pogrubienie"/>
          <w:b w:val="0"/>
          <w:bdr w:val="none" w:sz="0" w:space="0" w:color="auto" w:frame="1"/>
        </w:rPr>
        <w:t xml:space="preserve"> Technologies to Polski startup z branży IT tworzący innowacyjne narzędzia edukacyjne do wykorzystania w szkole, w przedszkolu oraz w domu.</w:t>
      </w:r>
      <w:r w:rsidRPr="00B3566B">
        <w:t> </w:t>
      </w:r>
    </w:p>
    <w:p w:rsidR="007D6B2E" w:rsidRDefault="00A25D49" w:rsidP="00A25D49">
      <w:pPr>
        <w:pStyle w:val="xmsonormal"/>
        <w:shd w:val="clear" w:color="auto" w:fill="FFFFFF"/>
        <w:jc w:val="both"/>
      </w:pPr>
      <w:r w:rsidRPr="00B3566B">
        <w:rPr>
          <w:rStyle w:val="Pogrubienie"/>
          <w:b w:val="0"/>
          <w:bdr w:val="none" w:sz="0" w:space="0" w:color="auto" w:frame="1"/>
        </w:rPr>
        <w:t xml:space="preserve">Wiodącym produktem firmy jest interaktywny kurs do nauki programowania w formule gry z serii </w:t>
      </w:r>
      <w:proofErr w:type="spellStart"/>
      <w:r w:rsidRPr="00B3566B">
        <w:rPr>
          <w:rStyle w:val="Pogrubienie"/>
          <w:b w:val="0"/>
          <w:bdr w:val="none" w:sz="0" w:space="0" w:color="auto" w:frame="1"/>
        </w:rPr>
        <w:t>Scottie</w:t>
      </w:r>
      <w:proofErr w:type="spellEnd"/>
      <w:r w:rsidRPr="00B3566B">
        <w:rPr>
          <w:rStyle w:val="Pogrubienie"/>
          <w:b w:val="0"/>
          <w:bdr w:val="none" w:sz="0" w:space="0" w:color="auto" w:frame="1"/>
        </w:rPr>
        <w:t xml:space="preserve"> Go!,</w:t>
      </w:r>
      <w:r w:rsidRPr="00B3566B">
        <w:t> dostępny w 23 wersjach językowych</w:t>
      </w:r>
      <w:r w:rsidR="007D6B2E">
        <w:t xml:space="preserve"> w ponad 80 krajach na świecie. </w:t>
      </w:r>
    </w:p>
    <w:p w:rsidR="007C7B90" w:rsidRPr="00B3566B" w:rsidRDefault="00A25D49" w:rsidP="00A25D49">
      <w:pPr>
        <w:pStyle w:val="xmsonormal"/>
        <w:shd w:val="clear" w:color="auto" w:fill="FFFFFF"/>
        <w:jc w:val="both"/>
        <w:rPr>
          <w:rStyle w:val="Pogrubienie"/>
          <w:b w:val="0"/>
          <w:bdr w:val="none" w:sz="0" w:space="0" w:color="auto" w:frame="1"/>
        </w:rPr>
      </w:pPr>
      <w:r w:rsidRPr="00B3566B">
        <w:rPr>
          <w:rStyle w:val="Pogrubienie"/>
          <w:b w:val="0"/>
          <w:bdr w:val="none" w:sz="0" w:space="0" w:color="auto" w:frame="1"/>
        </w:rPr>
        <w:t>Firma oferuje również osadzony w chmurze system do nauki programowania przeznaczony dla szkół i umożliwiający nauczanie na odległość. </w:t>
      </w:r>
    </w:p>
    <w:p w:rsidR="00A25D49" w:rsidRPr="00B3566B" w:rsidRDefault="007C7B90" w:rsidP="00A25D49">
      <w:pPr>
        <w:pStyle w:val="xmsonormal"/>
        <w:shd w:val="clear" w:color="auto" w:fill="FFFFFF"/>
        <w:jc w:val="both"/>
      </w:pPr>
      <w:proofErr w:type="spellStart"/>
      <w:r w:rsidRPr="00B3566B">
        <w:t>Scottie</w:t>
      </w:r>
      <w:proofErr w:type="spellEnd"/>
      <w:r w:rsidRPr="00B3566B">
        <w:t xml:space="preserve"> </w:t>
      </w:r>
      <w:r w:rsidR="00A25D49" w:rsidRPr="00B3566B">
        <w:t>Go! ​</w:t>
      </w:r>
      <w:proofErr w:type="spellStart"/>
      <w:r w:rsidR="00A25D49" w:rsidRPr="00B3566B">
        <w:t>Dojo</w:t>
      </w:r>
      <w:proofErr w:type="spellEnd"/>
      <w:r w:rsidR="00A25D49" w:rsidRPr="00B3566B">
        <w:t> to innowacyjny i unikatowy system do </w:t>
      </w:r>
      <w:r w:rsidRPr="00B3566B">
        <w:rPr>
          <w:bCs/>
        </w:rPr>
        <w:t xml:space="preserve">nauki </w:t>
      </w:r>
      <w:r w:rsidR="00A25D49" w:rsidRPr="00B3566B">
        <w:rPr>
          <w:bCs/>
        </w:rPr>
        <w:t>programowania</w:t>
      </w:r>
      <w:r w:rsidR="00A25D49" w:rsidRPr="00B3566B">
        <w:t> przeznaczony dla szkół oraz dzieci.</w:t>
      </w:r>
    </w:p>
    <w:p w:rsidR="00A25D49" w:rsidRPr="00B3566B" w:rsidRDefault="00A25D49" w:rsidP="00A25D49">
      <w:pPr>
        <w:pStyle w:val="xmsonormal"/>
        <w:shd w:val="clear" w:color="auto" w:fill="FFFFFF"/>
        <w:jc w:val="both"/>
      </w:pPr>
      <w:r w:rsidRPr="00B3566B">
        <w:t>Unikalna formuła gier to połączenie świata rzeczywistego ze światem wirtualnym. Nauka programowania polega na wydawaniu komend ze specjalnych, kartonowych bloczków w kształcie puzzli i skanowaniu ich w aplikacji. Oferta obejmuje gry pudełkowe i mobilne dla dzieci w wieku od 4 do 15 lat oraz system do nauki programowania dla szkół.</w:t>
      </w:r>
    </w:p>
    <w:p w:rsidR="00A25D49" w:rsidRPr="00B3566B" w:rsidRDefault="00A25D49" w:rsidP="00A25D49">
      <w:pPr>
        <w:pStyle w:val="xmsonormal"/>
        <w:shd w:val="clear" w:color="auto" w:fill="FFFFFF"/>
        <w:jc w:val="both"/>
      </w:pPr>
      <w:r w:rsidRPr="00B3566B">
        <w:t>Produkt </w:t>
      </w:r>
      <w:r w:rsidRPr="00B3566B">
        <w:rPr>
          <w:bCs/>
        </w:rPr>
        <w:t>pozwala na zdalną naukę</w:t>
      </w:r>
      <w:r w:rsidRPr="00B3566B">
        <w:t xml:space="preserve">, tak istotną w obecnych czasach. Dodatkowo łączy w sobie dwa światy: tradycyjny – gdzie dzieci pracują rękami i układają logiczne sekwencje zdarzeń wg. metodologii </w:t>
      </w:r>
      <w:proofErr w:type="spellStart"/>
      <w:r w:rsidRPr="00B3566B">
        <w:lastRenderedPageBreak/>
        <w:t>scratch</w:t>
      </w:r>
      <w:proofErr w:type="spellEnd"/>
      <w:r w:rsidRPr="00B3566B">
        <w:t xml:space="preserve"> junior, oraz nowoczesny – gdzie dzieci używają aplikacji do zaczytania wyników swojej pracy i grają w grę fabularną pomagając sympatycznemu kosmicie </w:t>
      </w:r>
      <w:proofErr w:type="spellStart"/>
      <w:r w:rsidRPr="00B3566B">
        <w:t>Scottie</w:t>
      </w:r>
      <w:proofErr w:type="spellEnd"/>
      <w:r w:rsidRPr="00B3566B">
        <w:t xml:space="preserve"> powrócić do domu. </w:t>
      </w:r>
    </w:p>
    <w:p w:rsidR="00A25D49" w:rsidRPr="00B3566B" w:rsidRDefault="00A25D49" w:rsidP="00A25D49">
      <w:pPr>
        <w:pStyle w:val="xmsonormal"/>
        <w:shd w:val="clear" w:color="auto" w:fill="FFFFFF"/>
        <w:jc w:val="both"/>
      </w:pPr>
      <w:r w:rsidRPr="00B3566B">
        <w:t xml:space="preserve">W serii gier edukacyjnych dla dzieci </w:t>
      </w:r>
      <w:proofErr w:type="spellStart"/>
      <w:r w:rsidRPr="00B3566B">
        <w:t>Scottie</w:t>
      </w:r>
      <w:proofErr w:type="spellEnd"/>
      <w:r w:rsidRPr="00B3566B">
        <w:t xml:space="preserve"> Go! przyjazny kosmita, przyjaciel dzieci w nauce programowania w szkole, przeżywa liczne przygody podróżując swoim pojazdem kosmicznym w kosmosie. Pomagając </w:t>
      </w:r>
      <w:proofErr w:type="spellStart"/>
      <w:r w:rsidRPr="00B3566B">
        <w:t>Scottiemu</w:t>
      </w:r>
      <w:proofErr w:type="spellEnd"/>
      <w:r w:rsidRPr="00B3566B">
        <w:t xml:space="preserve"> w jego licznych przygodach dzieci zdobywają </w:t>
      </w:r>
      <w:r w:rsidRPr="00B3566B">
        <w:rPr>
          <w:bCs/>
        </w:rPr>
        <w:t>wiedzę programistyczną oraz ważne kompetencje społeczne</w:t>
      </w:r>
      <w:r w:rsidRPr="00B3566B">
        <w:t>. </w:t>
      </w:r>
    </w:p>
    <w:p w:rsidR="00314310" w:rsidRPr="00B3566B" w:rsidRDefault="00314310" w:rsidP="00A25D49">
      <w:pPr>
        <w:spacing w:after="0" w:line="240" w:lineRule="auto"/>
        <w:jc w:val="both"/>
        <w:rPr>
          <w:rFonts w:ascii="Calibri" w:hAnsi="Calibri" w:cs="Calibri"/>
          <w:b/>
        </w:rPr>
      </w:pPr>
    </w:p>
    <w:p w:rsidR="00D34210" w:rsidRPr="00D34210" w:rsidRDefault="00D34210" w:rsidP="00BA33A0">
      <w:pPr>
        <w:numPr>
          <w:ilvl w:val="0"/>
          <w:numId w:val="4"/>
        </w:numPr>
        <w:spacing w:after="0" w:line="240" w:lineRule="auto"/>
        <w:contextualSpacing/>
        <w:rPr>
          <w:rFonts w:ascii="Calibri" w:hAnsi="Calibri" w:cs="Calibri"/>
          <w:bCs/>
        </w:rPr>
      </w:pPr>
      <w:r w:rsidRPr="00D34210">
        <w:rPr>
          <w:rFonts w:ascii="Calibri" w:hAnsi="Calibri" w:cs="Calibri"/>
          <w:b/>
          <w:bCs/>
        </w:rPr>
        <w:t xml:space="preserve">PPH WObit E. K. J. Ober s.c. </w:t>
      </w:r>
      <w:r w:rsidR="0075797C">
        <w:rPr>
          <w:rFonts w:ascii="Calibri" w:hAnsi="Calibri" w:cs="Calibri"/>
          <w:b/>
          <w:bCs/>
        </w:rPr>
        <w:t xml:space="preserve">z siedzibą w </w:t>
      </w:r>
      <w:proofErr w:type="spellStart"/>
      <w:r w:rsidR="0075797C">
        <w:rPr>
          <w:rFonts w:ascii="Calibri" w:hAnsi="Calibri" w:cs="Calibri"/>
          <w:b/>
          <w:bCs/>
        </w:rPr>
        <w:t>Dęborzycy</w:t>
      </w:r>
      <w:proofErr w:type="spellEnd"/>
      <w:r w:rsidR="0075797C">
        <w:rPr>
          <w:rFonts w:ascii="Calibri" w:hAnsi="Calibri" w:cs="Calibri"/>
          <w:b/>
          <w:bCs/>
        </w:rPr>
        <w:t xml:space="preserve">  k/Pniew</w:t>
      </w:r>
      <w:r w:rsidR="0075797C" w:rsidRPr="0086229C">
        <w:rPr>
          <w:rFonts w:ascii="Calibri" w:hAnsi="Calibri" w:cs="Calibri"/>
          <w:bCs/>
        </w:rPr>
        <w:t xml:space="preserve">, </w:t>
      </w:r>
      <w:r w:rsidR="00BA33A0" w:rsidRPr="00BA33A0">
        <w:rPr>
          <w:rFonts w:ascii="Calibri" w:hAnsi="Calibri" w:cs="Calibri"/>
          <w:bCs/>
        </w:rPr>
        <w:t>https://wobit.com.pl/</w:t>
      </w:r>
    </w:p>
    <w:p w:rsidR="00D34210" w:rsidRPr="00D34210" w:rsidRDefault="00D34210" w:rsidP="00D34210">
      <w:pPr>
        <w:spacing w:after="0" w:line="240" w:lineRule="auto"/>
        <w:ind w:left="720"/>
        <w:contextualSpacing/>
        <w:rPr>
          <w:rFonts w:ascii="Calibri" w:hAnsi="Calibri" w:cs="Calibri"/>
          <w:bCs/>
          <w:i/>
          <w:lang w:val="en-US"/>
        </w:rPr>
      </w:pPr>
      <w:proofErr w:type="spellStart"/>
      <w:r w:rsidRPr="00D34210">
        <w:rPr>
          <w:rFonts w:ascii="Calibri" w:hAnsi="Calibri" w:cs="Calibri"/>
          <w:bCs/>
          <w:lang w:val="en-US"/>
        </w:rPr>
        <w:t>za</w:t>
      </w:r>
      <w:proofErr w:type="spellEnd"/>
      <w:r w:rsidRPr="00D34210">
        <w:rPr>
          <w:rFonts w:ascii="Calibri" w:hAnsi="Calibri" w:cs="Calibri"/>
          <w:bCs/>
          <w:lang w:val="en-US"/>
        </w:rPr>
        <w:t xml:space="preserve"> </w:t>
      </w:r>
      <w:proofErr w:type="spellStart"/>
      <w:r w:rsidRPr="00D34210">
        <w:rPr>
          <w:rFonts w:ascii="Calibri" w:hAnsi="Calibri" w:cs="Calibri"/>
          <w:bCs/>
          <w:lang w:val="en-US"/>
        </w:rPr>
        <w:t>produkt</w:t>
      </w:r>
      <w:proofErr w:type="spellEnd"/>
      <w:r w:rsidRPr="00D34210">
        <w:rPr>
          <w:rFonts w:ascii="Calibri" w:hAnsi="Calibri" w:cs="Calibri"/>
          <w:bCs/>
          <w:lang w:val="en-US"/>
        </w:rPr>
        <w:t xml:space="preserve">: </w:t>
      </w:r>
      <w:r w:rsidRPr="00D34210">
        <w:rPr>
          <w:rFonts w:ascii="Calibri" w:hAnsi="Calibri" w:cs="Calibri"/>
          <w:iCs/>
          <w:lang w:val="en-US"/>
        </w:rPr>
        <w:t xml:space="preserve"> </w:t>
      </w:r>
      <w:r w:rsidRPr="00D34210">
        <w:rPr>
          <w:rFonts w:ascii="Calibri" w:hAnsi="Calibri" w:cs="Calibri"/>
          <w:i/>
          <w:iCs/>
          <w:lang w:val="en-US"/>
        </w:rPr>
        <w:t xml:space="preserve">Robot </w:t>
      </w:r>
      <w:proofErr w:type="spellStart"/>
      <w:r w:rsidRPr="00D34210">
        <w:rPr>
          <w:rFonts w:ascii="Calibri" w:hAnsi="Calibri" w:cs="Calibri"/>
          <w:bCs/>
          <w:i/>
          <w:lang w:val="en-US"/>
        </w:rPr>
        <w:t>mobilny</w:t>
      </w:r>
      <w:proofErr w:type="spellEnd"/>
      <w:r w:rsidRPr="00D34210">
        <w:rPr>
          <w:rFonts w:ascii="Calibri" w:hAnsi="Calibri" w:cs="Calibri"/>
          <w:bCs/>
          <w:i/>
          <w:lang w:val="en-US"/>
        </w:rPr>
        <w:t xml:space="preserve"> MOBOT ® AGV </w:t>
      </w:r>
      <w:proofErr w:type="spellStart"/>
      <w:r w:rsidRPr="00D34210">
        <w:rPr>
          <w:rFonts w:ascii="Calibri" w:hAnsi="Calibri" w:cs="Calibri"/>
          <w:bCs/>
          <w:i/>
          <w:lang w:val="en-US"/>
        </w:rPr>
        <w:t>FlatRunner</w:t>
      </w:r>
      <w:proofErr w:type="spellEnd"/>
      <w:r w:rsidRPr="00D34210">
        <w:rPr>
          <w:rFonts w:ascii="Calibri" w:hAnsi="Calibri" w:cs="Calibri"/>
          <w:bCs/>
          <w:i/>
          <w:lang w:val="en-US"/>
        </w:rPr>
        <w:t xml:space="preserve"> MW Light</w:t>
      </w:r>
    </w:p>
    <w:p w:rsidR="00B37BDE" w:rsidRPr="00B3566B" w:rsidRDefault="00B37BDE" w:rsidP="00B47FBA">
      <w:pPr>
        <w:autoSpaceDE w:val="0"/>
        <w:autoSpaceDN w:val="0"/>
        <w:adjustRightInd w:val="0"/>
        <w:spacing w:after="0" w:line="240" w:lineRule="auto"/>
        <w:jc w:val="both"/>
        <w:rPr>
          <w:rFonts w:ascii="Calibri" w:hAnsi="Calibri" w:cs="Calibri"/>
          <w:bCs/>
          <w:color w:val="000000"/>
        </w:rPr>
      </w:pPr>
    </w:p>
    <w:p w:rsidR="00B47FBA" w:rsidRPr="00B47FBA" w:rsidRDefault="00B47FBA" w:rsidP="00B47FBA">
      <w:pPr>
        <w:autoSpaceDE w:val="0"/>
        <w:autoSpaceDN w:val="0"/>
        <w:adjustRightInd w:val="0"/>
        <w:spacing w:after="0" w:line="240" w:lineRule="auto"/>
        <w:jc w:val="both"/>
        <w:rPr>
          <w:rFonts w:ascii="Calibri" w:hAnsi="Calibri" w:cs="Calibri"/>
          <w:color w:val="000000"/>
        </w:rPr>
      </w:pPr>
      <w:r w:rsidRPr="00B47FBA">
        <w:rPr>
          <w:rFonts w:ascii="Calibri" w:hAnsi="Calibri" w:cs="Calibri"/>
          <w:bCs/>
          <w:color w:val="000000"/>
        </w:rPr>
        <w:t xml:space="preserve">Samojezdny robot mobilny MOBOT® AGV </w:t>
      </w:r>
      <w:proofErr w:type="spellStart"/>
      <w:r w:rsidRPr="00B47FBA">
        <w:rPr>
          <w:rFonts w:ascii="Calibri" w:hAnsi="Calibri" w:cs="Calibri"/>
          <w:bCs/>
          <w:color w:val="000000"/>
        </w:rPr>
        <w:t>FlatRunner</w:t>
      </w:r>
      <w:proofErr w:type="spellEnd"/>
      <w:r w:rsidRPr="00B47FBA">
        <w:rPr>
          <w:rFonts w:ascii="Calibri" w:hAnsi="Calibri" w:cs="Calibri"/>
          <w:bCs/>
          <w:color w:val="000000"/>
        </w:rPr>
        <w:t xml:space="preserve"> MW </w:t>
      </w:r>
      <w:proofErr w:type="spellStart"/>
      <w:r w:rsidRPr="00B47FBA">
        <w:rPr>
          <w:rFonts w:ascii="Calibri" w:hAnsi="Calibri" w:cs="Calibri"/>
          <w:bCs/>
          <w:color w:val="000000"/>
        </w:rPr>
        <w:t>Light</w:t>
      </w:r>
      <w:proofErr w:type="spellEnd"/>
      <w:r w:rsidRPr="00B47FBA">
        <w:rPr>
          <w:rFonts w:ascii="Calibri" w:hAnsi="Calibri" w:cs="Calibri"/>
          <w:bCs/>
          <w:color w:val="000000"/>
        </w:rPr>
        <w:t xml:space="preserve"> służy do automatyzacji transportu wewnętrznego. </w:t>
      </w:r>
      <w:r w:rsidRPr="00B47FBA">
        <w:rPr>
          <w:rFonts w:ascii="Calibri" w:hAnsi="Calibri" w:cs="Calibri"/>
          <w:color w:val="000000"/>
        </w:rPr>
        <w:t xml:space="preserve">Jego zadaniem jest autonomiczny transport towarów pomiędzy wyznaczonymi punktami. Idealnie sprawdzi się do przewożenia ciężkich ładunków takich jak palety, duże paczki czy niewymiarowe detale. Ruch robota odbywa się po zaprogramowanej trasie bez udziału kierowcy (autonomicznie). </w:t>
      </w:r>
    </w:p>
    <w:p w:rsidR="00B47FBA" w:rsidRPr="00B47FBA" w:rsidRDefault="00B47FBA" w:rsidP="00B47FBA">
      <w:pPr>
        <w:autoSpaceDE w:val="0"/>
        <w:autoSpaceDN w:val="0"/>
        <w:adjustRightInd w:val="0"/>
        <w:spacing w:after="0" w:line="240" w:lineRule="auto"/>
        <w:jc w:val="both"/>
        <w:rPr>
          <w:rFonts w:ascii="Calibri" w:hAnsi="Calibri" w:cs="Calibri"/>
          <w:color w:val="000000"/>
        </w:rPr>
      </w:pPr>
      <w:r w:rsidRPr="00B47FBA">
        <w:rPr>
          <w:rFonts w:ascii="Calibri" w:hAnsi="Calibri" w:cs="Calibri"/>
          <w:bCs/>
          <w:color w:val="000000"/>
        </w:rPr>
        <w:t xml:space="preserve">Robot MOBOT® AGV </w:t>
      </w:r>
      <w:proofErr w:type="spellStart"/>
      <w:r w:rsidRPr="00B47FBA">
        <w:rPr>
          <w:rFonts w:ascii="Calibri" w:hAnsi="Calibri" w:cs="Calibri"/>
          <w:bCs/>
          <w:color w:val="000000"/>
        </w:rPr>
        <w:t>FlatRunner</w:t>
      </w:r>
      <w:proofErr w:type="spellEnd"/>
      <w:r w:rsidRPr="00B47FBA">
        <w:rPr>
          <w:rFonts w:ascii="Calibri" w:hAnsi="Calibri" w:cs="Calibri"/>
          <w:bCs/>
          <w:color w:val="000000"/>
        </w:rPr>
        <w:t xml:space="preserve"> MW </w:t>
      </w:r>
      <w:proofErr w:type="spellStart"/>
      <w:r w:rsidRPr="00B47FBA">
        <w:rPr>
          <w:rFonts w:ascii="Calibri" w:hAnsi="Calibri" w:cs="Calibri"/>
          <w:bCs/>
          <w:color w:val="000000"/>
        </w:rPr>
        <w:t>Light</w:t>
      </w:r>
      <w:proofErr w:type="spellEnd"/>
      <w:r w:rsidRPr="00B47FBA">
        <w:rPr>
          <w:rFonts w:ascii="Calibri" w:hAnsi="Calibri" w:cs="Calibri"/>
          <w:bCs/>
          <w:color w:val="000000"/>
        </w:rPr>
        <w:t xml:space="preserve"> ma udźwig do 1 tony i potrafi autonomicznie przemieszczać się w dowolnym kierunku dzięki specjalnym kołom </w:t>
      </w:r>
      <w:proofErr w:type="spellStart"/>
      <w:r w:rsidRPr="00B47FBA">
        <w:rPr>
          <w:rFonts w:ascii="Calibri" w:hAnsi="Calibri" w:cs="Calibri"/>
          <w:bCs/>
          <w:color w:val="000000"/>
        </w:rPr>
        <w:t>Mecanum</w:t>
      </w:r>
      <w:proofErr w:type="spellEnd"/>
      <w:r w:rsidRPr="00B47FBA">
        <w:rPr>
          <w:rFonts w:ascii="Calibri" w:hAnsi="Calibri" w:cs="Calibri"/>
          <w:bCs/>
          <w:color w:val="000000"/>
        </w:rPr>
        <w:t xml:space="preserve"> i nawigacji laserowej LMS. </w:t>
      </w:r>
      <w:r w:rsidRPr="00B47FBA">
        <w:rPr>
          <w:rFonts w:ascii="Calibri" w:hAnsi="Calibri" w:cs="Calibri"/>
          <w:color w:val="000000"/>
        </w:rPr>
        <w:t xml:space="preserve">Jest to opracowany przez firmę WObit system tzw. </w:t>
      </w:r>
      <w:proofErr w:type="spellStart"/>
      <w:r w:rsidRPr="00B47FBA">
        <w:rPr>
          <w:rFonts w:ascii="Calibri" w:hAnsi="Calibri" w:cs="Calibri"/>
          <w:color w:val="000000"/>
        </w:rPr>
        <w:t>free</w:t>
      </w:r>
      <w:proofErr w:type="spellEnd"/>
      <w:r w:rsidRPr="00B47FBA">
        <w:rPr>
          <w:rFonts w:ascii="Calibri" w:hAnsi="Calibri" w:cs="Calibri"/>
          <w:color w:val="000000"/>
        </w:rPr>
        <w:t xml:space="preserve"> </w:t>
      </w:r>
      <w:proofErr w:type="spellStart"/>
      <w:r w:rsidRPr="00B47FBA">
        <w:rPr>
          <w:rFonts w:ascii="Calibri" w:hAnsi="Calibri" w:cs="Calibri"/>
          <w:color w:val="000000"/>
        </w:rPr>
        <w:t>navigation</w:t>
      </w:r>
      <w:proofErr w:type="spellEnd"/>
      <w:r w:rsidRPr="00B47FBA">
        <w:rPr>
          <w:rFonts w:ascii="Calibri" w:hAnsi="Calibri" w:cs="Calibri"/>
          <w:color w:val="000000"/>
        </w:rPr>
        <w:t xml:space="preserve">, który do orientacji w przestrzeni wykorzystuje naturalnie występujące obiekty takie jak ściany i nie wymaga dodatkowych znaczników. System ten pozwala na autonomiczną i bezpieczną pracę robota, identyfikację przeszkód i jeśli pozwala na to miejsce na trasie, ich omijanie, jak również bezpieczne zatrzymanie, gdy na drodze stanie np. człowiek. MOBOT® AGV </w:t>
      </w:r>
      <w:proofErr w:type="spellStart"/>
      <w:r w:rsidRPr="00B47FBA">
        <w:rPr>
          <w:rFonts w:ascii="Calibri" w:hAnsi="Calibri" w:cs="Calibri"/>
          <w:color w:val="000000"/>
        </w:rPr>
        <w:t>FlatRunner</w:t>
      </w:r>
      <w:proofErr w:type="spellEnd"/>
      <w:r w:rsidRPr="00B47FBA">
        <w:rPr>
          <w:rFonts w:ascii="Calibri" w:hAnsi="Calibri" w:cs="Calibri"/>
          <w:color w:val="000000"/>
        </w:rPr>
        <w:t xml:space="preserve"> MW </w:t>
      </w:r>
      <w:proofErr w:type="spellStart"/>
      <w:r w:rsidRPr="00B47FBA">
        <w:rPr>
          <w:rFonts w:ascii="Calibri" w:hAnsi="Calibri" w:cs="Calibri"/>
          <w:color w:val="000000"/>
        </w:rPr>
        <w:t>Light</w:t>
      </w:r>
      <w:proofErr w:type="spellEnd"/>
      <w:r w:rsidRPr="00B47FBA">
        <w:rPr>
          <w:rFonts w:ascii="Calibri" w:hAnsi="Calibri" w:cs="Calibri"/>
          <w:color w:val="000000"/>
        </w:rPr>
        <w:t xml:space="preserve"> wyposażony jest w specjalne koła </w:t>
      </w:r>
      <w:proofErr w:type="spellStart"/>
      <w:r w:rsidRPr="00B47FBA">
        <w:rPr>
          <w:rFonts w:ascii="Calibri" w:hAnsi="Calibri" w:cs="Calibri"/>
          <w:color w:val="000000"/>
        </w:rPr>
        <w:t>Mecanum</w:t>
      </w:r>
      <w:proofErr w:type="spellEnd"/>
      <w:r w:rsidRPr="00B47FBA">
        <w:rPr>
          <w:rFonts w:ascii="Calibri" w:hAnsi="Calibri" w:cs="Calibri"/>
          <w:color w:val="000000"/>
        </w:rPr>
        <w:t xml:space="preserve">, umożliwiające ruch w dowolnym kierunku i wykonywanie obrotów o 360 stopni. </w:t>
      </w:r>
      <w:r w:rsidRPr="00B47FBA">
        <w:rPr>
          <w:rFonts w:ascii="Calibri" w:hAnsi="Calibri" w:cs="Calibri"/>
          <w:bCs/>
          <w:color w:val="000000"/>
        </w:rPr>
        <w:t xml:space="preserve">Doskonała zwrotność </w:t>
      </w:r>
      <w:r w:rsidRPr="00B47FBA">
        <w:rPr>
          <w:rFonts w:ascii="Calibri" w:hAnsi="Calibri" w:cs="Calibri"/>
          <w:color w:val="000000"/>
        </w:rPr>
        <w:t xml:space="preserve">skraca czas cykli i przestojów procesu produkcyjnego. Nieograniczona mobilność i elastyczność wdrożenia tego rozwiązania znacząco zwiększa możliwości zastosowania robota AGV. </w:t>
      </w:r>
    </w:p>
    <w:p w:rsidR="00B47FBA" w:rsidRPr="00B47FBA" w:rsidRDefault="00B47FBA" w:rsidP="00B47FBA">
      <w:pPr>
        <w:autoSpaceDE w:val="0"/>
        <w:autoSpaceDN w:val="0"/>
        <w:adjustRightInd w:val="0"/>
        <w:spacing w:after="0" w:line="240" w:lineRule="auto"/>
        <w:jc w:val="both"/>
        <w:rPr>
          <w:rFonts w:ascii="Calibri" w:hAnsi="Calibri" w:cs="Calibri"/>
          <w:color w:val="000000"/>
        </w:rPr>
      </w:pPr>
      <w:r w:rsidRPr="00B47FBA">
        <w:rPr>
          <w:rFonts w:ascii="Calibri" w:hAnsi="Calibri" w:cs="Calibri"/>
          <w:bCs/>
          <w:color w:val="000000"/>
        </w:rPr>
        <w:t xml:space="preserve">Efektywna i wydajna praca: </w:t>
      </w:r>
      <w:r w:rsidRPr="00B47FBA">
        <w:rPr>
          <w:rFonts w:ascii="Calibri" w:hAnsi="Calibri" w:cs="Calibri"/>
          <w:color w:val="000000"/>
        </w:rPr>
        <w:t xml:space="preserve">Robot samojezdny MOBOT®AGV </w:t>
      </w:r>
      <w:proofErr w:type="spellStart"/>
      <w:r w:rsidRPr="00B47FBA">
        <w:rPr>
          <w:rFonts w:ascii="Calibri" w:hAnsi="Calibri" w:cs="Calibri"/>
          <w:color w:val="000000"/>
        </w:rPr>
        <w:t>FlatRunner</w:t>
      </w:r>
      <w:proofErr w:type="spellEnd"/>
      <w:r w:rsidRPr="00B47FBA">
        <w:rPr>
          <w:rFonts w:ascii="Calibri" w:hAnsi="Calibri" w:cs="Calibri"/>
          <w:color w:val="000000"/>
        </w:rPr>
        <w:t xml:space="preserve"> MW </w:t>
      </w:r>
      <w:proofErr w:type="spellStart"/>
      <w:r w:rsidRPr="00B47FBA">
        <w:rPr>
          <w:rFonts w:ascii="Calibri" w:hAnsi="Calibri" w:cs="Calibri"/>
          <w:color w:val="000000"/>
        </w:rPr>
        <w:t>Light</w:t>
      </w:r>
      <w:proofErr w:type="spellEnd"/>
      <w:r w:rsidRPr="00B47FBA">
        <w:rPr>
          <w:rFonts w:ascii="Calibri" w:hAnsi="Calibri" w:cs="Calibri"/>
          <w:color w:val="000000"/>
        </w:rPr>
        <w:t xml:space="preserve"> wyposażony jest w zasilanie akumulatorowe pozwalające na pracę do 12 h na jednym ładowaniu. </w:t>
      </w:r>
    </w:p>
    <w:p w:rsidR="00D7704D" w:rsidRPr="00B3566B" w:rsidRDefault="00B47FBA" w:rsidP="00C57BD0">
      <w:pPr>
        <w:autoSpaceDE w:val="0"/>
        <w:autoSpaceDN w:val="0"/>
        <w:adjustRightInd w:val="0"/>
        <w:spacing w:after="0" w:line="240" w:lineRule="auto"/>
        <w:jc w:val="both"/>
        <w:rPr>
          <w:rFonts w:ascii="Calibri" w:hAnsi="Calibri"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7FBA">
        <w:rPr>
          <w:rFonts w:ascii="Calibri" w:hAnsi="Calibri" w:cs="Calibri"/>
          <w:bCs/>
          <w:color w:val="000000"/>
        </w:rPr>
        <w:t xml:space="preserve">Bezpieczeństwo: </w:t>
      </w:r>
      <w:r w:rsidRPr="00B47FBA">
        <w:rPr>
          <w:rFonts w:ascii="Calibri" w:hAnsi="Calibri" w:cs="Calibri"/>
          <w:color w:val="000000"/>
        </w:rPr>
        <w:t xml:space="preserve">Roboty mobilne MOBOT, w tym MOBOT® AGV </w:t>
      </w:r>
      <w:proofErr w:type="spellStart"/>
      <w:r w:rsidRPr="00B47FBA">
        <w:rPr>
          <w:rFonts w:ascii="Calibri" w:hAnsi="Calibri" w:cs="Calibri"/>
          <w:color w:val="000000"/>
        </w:rPr>
        <w:t>FlatRunner</w:t>
      </w:r>
      <w:proofErr w:type="spellEnd"/>
      <w:r w:rsidRPr="00B47FBA">
        <w:rPr>
          <w:rFonts w:ascii="Calibri" w:hAnsi="Calibri" w:cs="Calibri"/>
          <w:color w:val="000000"/>
        </w:rPr>
        <w:t xml:space="preserve"> MW </w:t>
      </w:r>
      <w:proofErr w:type="spellStart"/>
      <w:r w:rsidRPr="00B47FBA">
        <w:rPr>
          <w:rFonts w:ascii="Calibri" w:hAnsi="Calibri" w:cs="Calibri"/>
          <w:color w:val="000000"/>
        </w:rPr>
        <w:t>Light</w:t>
      </w:r>
      <w:proofErr w:type="spellEnd"/>
      <w:r w:rsidRPr="00B47FBA">
        <w:rPr>
          <w:rFonts w:ascii="Calibri" w:hAnsi="Calibri" w:cs="Calibri"/>
          <w:color w:val="000000"/>
        </w:rPr>
        <w:t xml:space="preserve">, są projektowane i produkowane w zgodzie z szeregiem norm, w tym z najnowszą PN-EN ISO 3691-4, spełniając bardzo restrykcyjne wymagania dotyczące zapewnienia bezpieczeństwa operatorom. Robot samojezdny MOBOT® AGV </w:t>
      </w:r>
      <w:proofErr w:type="spellStart"/>
      <w:r w:rsidRPr="00B47FBA">
        <w:rPr>
          <w:rFonts w:ascii="Calibri" w:hAnsi="Calibri" w:cs="Calibri"/>
          <w:color w:val="000000"/>
        </w:rPr>
        <w:t>FlatRunner</w:t>
      </w:r>
      <w:proofErr w:type="spellEnd"/>
      <w:r w:rsidRPr="00B47FBA">
        <w:rPr>
          <w:rFonts w:ascii="Calibri" w:hAnsi="Calibri" w:cs="Calibri"/>
          <w:color w:val="000000"/>
        </w:rPr>
        <w:t xml:space="preserve"> MW </w:t>
      </w:r>
      <w:proofErr w:type="spellStart"/>
      <w:r w:rsidRPr="00B47FBA">
        <w:rPr>
          <w:rFonts w:ascii="Calibri" w:hAnsi="Calibri" w:cs="Calibri"/>
          <w:color w:val="000000"/>
        </w:rPr>
        <w:t>Light</w:t>
      </w:r>
      <w:proofErr w:type="spellEnd"/>
      <w:r w:rsidRPr="00B47FBA">
        <w:rPr>
          <w:rFonts w:ascii="Calibri" w:hAnsi="Calibri" w:cs="Calibri"/>
          <w:color w:val="000000"/>
        </w:rPr>
        <w:t xml:space="preserve"> wyposażony jest w laserowe skanery przestrzeni z funkcją bezpieczeństwa. Odpowiadają one za detekcję przeszkód pojawiających się przed robotem. Dzięki ich działaniu oraz innych czujników, robot AGV odpowiednio reaguje zwalniając lub całkowicie się zatrzymując. Zapobiega to ewentualnym kolizjom i zapewnia bezpieczną pracę z ludźmi. Aby zwiększyć bezpieczeństwo i komfort współpracy z ludźmi MOBOT® AGV </w:t>
      </w:r>
      <w:proofErr w:type="spellStart"/>
      <w:r w:rsidRPr="00B47FBA">
        <w:rPr>
          <w:rFonts w:ascii="Calibri" w:hAnsi="Calibri" w:cs="Calibri"/>
          <w:color w:val="000000"/>
        </w:rPr>
        <w:t>FlatRunner</w:t>
      </w:r>
      <w:proofErr w:type="spellEnd"/>
      <w:r w:rsidRPr="00B47FBA">
        <w:rPr>
          <w:rFonts w:ascii="Calibri" w:hAnsi="Calibri" w:cs="Calibri"/>
          <w:color w:val="000000"/>
        </w:rPr>
        <w:t xml:space="preserve"> MW </w:t>
      </w:r>
      <w:proofErr w:type="spellStart"/>
      <w:r w:rsidRPr="00B47FBA">
        <w:rPr>
          <w:rFonts w:ascii="Calibri" w:hAnsi="Calibri" w:cs="Calibri"/>
          <w:color w:val="000000"/>
        </w:rPr>
        <w:t>Light</w:t>
      </w:r>
      <w:proofErr w:type="spellEnd"/>
      <w:r w:rsidRPr="00B47FBA">
        <w:rPr>
          <w:rFonts w:ascii="Calibri" w:hAnsi="Calibri" w:cs="Calibri"/>
          <w:color w:val="000000"/>
        </w:rPr>
        <w:t xml:space="preserve"> wyposażony jest w system emisji komunikatów świetlnych i dźwiękowych. Dzięki temu odtwarza wybraną, lubianą przez pracowników muzykę oraz komunikaty dźwiękowe informujące o</w:t>
      </w:r>
      <w:r w:rsidR="00B3566B">
        <w:rPr>
          <w:rFonts w:ascii="Calibri" w:hAnsi="Calibri" w:cs="Calibri"/>
          <w:color w:val="000000"/>
        </w:rPr>
        <w:t> </w:t>
      </w:r>
      <w:r w:rsidRPr="00B47FBA">
        <w:rPr>
          <w:rFonts w:ascii="Calibri" w:hAnsi="Calibri" w:cs="Calibri"/>
          <w:color w:val="000000"/>
        </w:rPr>
        <w:t xml:space="preserve">wykonywanych przez niego zadaniach, a także informuje o swoich działaniach za pomocą oświetlenia, co </w:t>
      </w:r>
      <w:r w:rsidRPr="00B47FBA">
        <w:rPr>
          <w:rFonts w:ascii="Calibri" w:hAnsi="Calibri" w:cs="Calibri"/>
          <w:bCs/>
          <w:color w:val="000000"/>
        </w:rPr>
        <w:t xml:space="preserve">znacznie poprawia spokój i wygodę pracy ludzi </w:t>
      </w:r>
      <w:r w:rsidRPr="00B47FBA">
        <w:rPr>
          <w:rFonts w:ascii="Calibri" w:hAnsi="Calibri" w:cs="Calibri"/>
          <w:color w:val="000000"/>
        </w:rPr>
        <w:t xml:space="preserve">w jego bezpośrednim otoczeniu. </w:t>
      </w:r>
    </w:p>
    <w:sectPr w:rsidR="00D7704D" w:rsidRPr="00B3566B" w:rsidSect="00EF5621">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CEE" w:rsidRDefault="007E2CEE" w:rsidP="00EF5621">
      <w:pPr>
        <w:spacing w:after="0" w:line="240" w:lineRule="auto"/>
      </w:pPr>
      <w:r>
        <w:separator/>
      </w:r>
    </w:p>
  </w:endnote>
  <w:endnote w:type="continuationSeparator" w:id="0">
    <w:p w:rsidR="007E2CEE" w:rsidRDefault="007E2CEE" w:rsidP="00EF5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CEE" w:rsidRDefault="007E2CEE" w:rsidP="00EF5621">
      <w:pPr>
        <w:spacing w:after="0" w:line="240" w:lineRule="auto"/>
      </w:pPr>
      <w:r>
        <w:separator/>
      </w:r>
    </w:p>
  </w:footnote>
  <w:footnote w:type="continuationSeparator" w:id="0">
    <w:p w:rsidR="007E2CEE" w:rsidRDefault="007E2CEE" w:rsidP="00EF5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D98C5E"/>
    <w:multiLevelType w:val="hybridMultilevel"/>
    <w:tmpl w:val="73FD56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07C06"/>
    <w:multiLevelType w:val="hybridMultilevel"/>
    <w:tmpl w:val="9752AA1C"/>
    <w:lvl w:ilvl="0" w:tplc="04150001">
      <w:start w:val="1"/>
      <w:numFmt w:val="bullet"/>
      <w:lvlText w:val=""/>
      <w:lvlJc w:val="left"/>
      <w:pPr>
        <w:ind w:left="660" w:hanging="360"/>
      </w:pPr>
      <w:rPr>
        <w:rFonts w:ascii="Symbol" w:hAnsi="Symbol" w:hint="default"/>
      </w:rPr>
    </w:lvl>
    <w:lvl w:ilvl="1" w:tplc="04150003" w:tentative="1">
      <w:start w:val="1"/>
      <w:numFmt w:val="bullet"/>
      <w:lvlText w:val="o"/>
      <w:lvlJc w:val="left"/>
      <w:pPr>
        <w:ind w:left="1380" w:hanging="360"/>
      </w:pPr>
      <w:rPr>
        <w:rFonts w:ascii="Courier New" w:hAnsi="Courier New" w:cs="Courier New" w:hint="default"/>
      </w:rPr>
    </w:lvl>
    <w:lvl w:ilvl="2" w:tplc="04150005" w:tentative="1">
      <w:start w:val="1"/>
      <w:numFmt w:val="bullet"/>
      <w:lvlText w:val=""/>
      <w:lvlJc w:val="left"/>
      <w:pPr>
        <w:ind w:left="2100" w:hanging="360"/>
      </w:pPr>
      <w:rPr>
        <w:rFonts w:ascii="Wingdings" w:hAnsi="Wingdings" w:hint="default"/>
      </w:rPr>
    </w:lvl>
    <w:lvl w:ilvl="3" w:tplc="04150001" w:tentative="1">
      <w:start w:val="1"/>
      <w:numFmt w:val="bullet"/>
      <w:lvlText w:val=""/>
      <w:lvlJc w:val="left"/>
      <w:pPr>
        <w:ind w:left="2820" w:hanging="360"/>
      </w:pPr>
      <w:rPr>
        <w:rFonts w:ascii="Symbol" w:hAnsi="Symbol" w:hint="default"/>
      </w:rPr>
    </w:lvl>
    <w:lvl w:ilvl="4" w:tplc="04150003" w:tentative="1">
      <w:start w:val="1"/>
      <w:numFmt w:val="bullet"/>
      <w:lvlText w:val="o"/>
      <w:lvlJc w:val="left"/>
      <w:pPr>
        <w:ind w:left="3540" w:hanging="360"/>
      </w:pPr>
      <w:rPr>
        <w:rFonts w:ascii="Courier New" w:hAnsi="Courier New" w:cs="Courier New" w:hint="default"/>
      </w:rPr>
    </w:lvl>
    <w:lvl w:ilvl="5" w:tplc="04150005" w:tentative="1">
      <w:start w:val="1"/>
      <w:numFmt w:val="bullet"/>
      <w:lvlText w:val=""/>
      <w:lvlJc w:val="left"/>
      <w:pPr>
        <w:ind w:left="4260" w:hanging="360"/>
      </w:pPr>
      <w:rPr>
        <w:rFonts w:ascii="Wingdings" w:hAnsi="Wingdings" w:hint="default"/>
      </w:rPr>
    </w:lvl>
    <w:lvl w:ilvl="6" w:tplc="04150001" w:tentative="1">
      <w:start w:val="1"/>
      <w:numFmt w:val="bullet"/>
      <w:lvlText w:val=""/>
      <w:lvlJc w:val="left"/>
      <w:pPr>
        <w:ind w:left="4980" w:hanging="360"/>
      </w:pPr>
      <w:rPr>
        <w:rFonts w:ascii="Symbol" w:hAnsi="Symbol" w:hint="default"/>
      </w:rPr>
    </w:lvl>
    <w:lvl w:ilvl="7" w:tplc="04150003" w:tentative="1">
      <w:start w:val="1"/>
      <w:numFmt w:val="bullet"/>
      <w:lvlText w:val="o"/>
      <w:lvlJc w:val="left"/>
      <w:pPr>
        <w:ind w:left="5700" w:hanging="360"/>
      </w:pPr>
      <w:rPr>
        <w:rFonts w:ascii="Courier New" w:hAnsi="Courier New" w:cs="Courier New" w:hint="default"/>
      </w:rPr>
    </w:lvl>
    <w:lvl w:ilvl="8" w:tplc="04150005" w:tentative="1">
      <w:start w:val="1"/>
      <w:numFmt w:val="bullet"/>
      <w:lvlText w:val=""/>
      <w:lvlJc w:val="left"/>
      <w:pPr>
        <w:ind w:left="6420" w:hanging="360"/>
      </w:pPr>
      <w:rPr>
        <w:rFonts w:ascii="Wingdings" w:hAnsi="Wingdings" w:hint="default"/>
      </w:rPr>
    </w:lvl>
  </w:abstractNum>
  <w:abstractNum w:abstractNumId="2" w15:restartNumberingAfterBreak="0">
    <w:nsid w:val="08D5012E"/>
    <w:multiLevelType w:val="hybridMultilevel"/>
    <w:tmpl w:val="F3B2B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084A6C"/>
    <w:multiLevelType w:val="hybridMultilevel"/>
    <w:tmpl w:val="9872C3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32"/>
    <w:rsid w:val="000C0C37"/>
    <w:rsid w:val="000F5FCD"/>
    <w:rsid w:val="001D54C4"/>
    <w:rsid w:val="001D5632"/>
    <w:rsid w:val="002F67DB"/>
    <w:rsid w:val="00314310"/>
    <w:rsid w:val="00423C34"/>
    <w:rsid w:val="005454CE"/>
    <w:rsid w:val="0075797C"/>
    <w:rsid w:val="007C7B90"/>
    <w:rsid w:val="007D6B2E"/>
    <w:rsid w:val="007E2CEE"/>
    <w:rsid w:val="0086229C"/>
    <w:rsid w:val="00876AEF"/>
    <w:rsid w:val="009A4FEE"/>
    <w:rsid w:val="00A25D49"/>
    <w:rsid w:val="00B3566B"/>
    <w:rsid w:val="00B37BDE"/>
    <w:rsid w:val="00B47FBA"/>
    <w:rsid w:val="00BA33A0"/>
    <w:rsid w:val="00C511BE"/>
    <w:rsid w:val="00C57BD0"/>
    <w:rsid w:val="00D34210"/>
    <w:rsid w:val="00D7704D"/>
    <w:rsid w:val="00E76ED1"/>
    <w:rsid w:val="00EF5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6DD9C"/>
  <w15:chartTrackingRefBased/>
  <w15:docId w15:val="{CF148F8B-BA5A-4C66-83E1-41BC23486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14310"/>
    <w:pPr>
      <w:spacing w:after="0" w:line="240" w:lineRule="auto"/>
      <w:ind w:left="720"/>
      <w:contextualSpacing/>
    </w:pPr>
  </w:style>
  <w:style w:type="character" w:styleId="Hipercze">
    <w:name w:val="Hyperlink"/>
    <w:basedOn w:val="Domylnaczcionkaakapitu"/>
    <w:uiPriority w:val="99"/>
    <w:semiHidden/>
    <w:unhideWhenUsed/>
    <w:rsid w:val="00A25D49"/>
    <w:rPr>
      <w:color w:val="0563C1"/>
      <w:u w:val="single"/>
    </w:rPr>
  </w:style>
  <w:style w:type="paragraph" w:customStyle="1" w:styleId="xmsonormal">
    <w:name w:val="x_msonormal"/>
    <w:basedOn w:val="Normalny"/>
    <w:rsid w:val="00A25D49"/>
    <w:pPr>
      <w:spacing w:after="0" w:line="240" w:lineRule="auto"/>
    </w:pPr>
    <w:rPr>
      <w:rFonts w:ascii="Calibri" w:hAnsi="Calibri" w:cs="Calibri"/>
      <w:lang w:eastAsia="pl-PL"/>
    </w:rPr>
  </w:style>
  <w:style w:type="character" w:styleId="Pogrubienie">
    <w:name w:val="Strong"/>
    <w:basedOn w:val="Domylnaczcionkaakapitu"/>
    <w:uiPriority w:val="22"/>
    <w:qFormat/>
    <w:rsid w:val="00A25D49"/>
    <w:rPr>
      <w:b/>
      <w:bCs/>
    </w:rPr>
  </w:style>
  <w:style w:type="paragraph" w:styleId="Tekstdymka">
    <w:name w:val="Balloon Text"/>
    <w:basedOn w:val="Normalny"/>
    <w:link w:val="TekstdymkaZnak"/>
    <w:uiPriority w:val="99"/>
    <w:semiHidden/>
    <w:unhideWhenUsed/>
    <w:rsid w:val="00B3566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3566B"/>
    <w:rPr>
      <w:rFonts w:ascii="Segoe UI" w:hAnsi="Segoe UI" w:cs="Segoe UI"/>
      <w:sz w:val="18"/>
      <w:szCs w:val="18"/>
    </w:rPr>
  </w:style>
  <w:style w:type="paragraph" w:styleId="Nagwek">
    <w:name w:val="header"/>
    <w:basedOn w:val="Normalny"/>
    <w:link w:val="NagwekZnak"/>
    <w:uiPriority w:val="99"/>
    <w:unhideWhenUsed/>
    <w:rsid w:val="00EF56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621"/>
  </w:style>
  <w:style w:type="paragraph" w:styleId="Stopka">
    <w:name w:val="footer"/>
    <w:basedOn w:val="Normalny"/>
    <w:link w:val="StopkaZnak"/>
    <w:uiPriority w:val="99"/>
    <w:unhideWhenUsed/>
    <w:rsid w:val="00EF56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1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899</Words>
  <Characters>5493</Characters>
  <Application>Microsoft Office Word</Application>
  <DocSecurity>0</DocSecurity>
  <Lines>80</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Atraszkiewicz Karolina</dc:creator>
  <cp:keywords/>
  <dc:description/>
  <cp:lastModifiedBy>Atraszkiewicz Karolina</cp:lastModifiedBy>
  <cp:revision>26</cp:revision>
  <cp:lastPrinted>2020-12-18T13:24:00Z</cp:lastPrinted>
  <dcterms:created xsi:type="dcterms:W3CDTF">2020-12-18T13:12:00Z</dcterms:created>
  <dcterms:modified xsi:type="dcterms:W3CDTF">2020-12-18T14:14:00Z</dcterms:modified>
</cp:coreProperties>
</file>