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center"/>
        <w:rPr>
          <w:rStyle w:val="Pogrubienie"/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 xml:space="preserve">Nagrody Marszałka Województwa Wielkopolskiego za 2020 rok </w:t>
      </w:r>
      <w:r>
        <w:rPr>
          <w:rStyle w:val="Pogrubienie"/>
          <w:rFonts w:ascii="Verdana" w:hAnsi="Verdana"/>
          <w:color w:val="000000"/>
        </w:rPr>
        <w:br/>
      </w:r>
      <w:r>
        <w:rPr>
          <w:rStyle w:val="Pogrubienie"/>
          <w:rFonts w:ascii="Verdana" w:hAnsi="Verdana"/>
          <w:color w:val="000000"/>
        </w:rPr>
        <w:t>za osiągnięcia w dziedzinie twórczości artystycznej, upowszechniania i ochrony dóbr kultury otrzymują </w:t>
      </w:r>
      <w:r>
        <w:rPr>
          <w:rStyle w:val="Pogrubienie"/>
          <w:rFonts w:ascii="Verdana" w:hAnsi="Verdana"/>
          <w:color w:val="000000"/>
        </w:rPr>
        <w:br/>
      </w:r>
      <w:bookmarkStart w:id="0" w:name="_GoBack"/>
      <w:bookmarkEnd w:id="0"/>
      <w:r>
        <w:rPr>
          <w:rStyle w:val="Pogrubienie"/>
          <w:rFonts w:ascii="Verdana" w:hAnsi="Verdana"/>
          <w:color w:val="000000"/>
        </w:rPr>
        <w:t>następujące osoby: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Pogrubienie"/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>W kategorii „twórczość artystyczna”: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>Elżbieta Cherezińska</w:t>
      </w:r>
      <w:r>
        <w:rPr>
          <w:rFonts w:ascii="Verdana" w:hAnsi="Verdana"/>
          <w:color w:val="000000"/>
        </w:rPr>
        <w:t xml:space="preserve"> – pisarka. Swoją pierwszą książkę pt. „Z jednej strony, z drugiej strony” napisała wspólnie z </w:t>
      </w:r>
      <w:proofErr w:type="spellStart"/>
      <w:r>
        <w:rPr>
          <w:rFonts w:ascii="Verdana" w:hAnsi="Verdana"/>
          <w:color w:val="000000"/>
        </w:rPr>
        <w:t>Szewachem</w:t>
      </w:r>
      <w:proofErr w:type="spellEnd"/>
      <w:r>
        <w:rPr>
          <w:rFonts w:ascii="Verdana" w:hAnsi="Verdana"/>
          <w:color w:val="000000"/>
        </w:rPr>
        <w:t xml:space="preserve"> Weissem. Kolejna książka, pt. „Byłam sekretarką </w:t>
      </w:r>
      <w:proofErr w:type="spellStart"/>
      <w:r>
        <w:rPr>
          <w:rFonts w:ascii="Verdana" w:hAnsi="Verdana"/>
          <w:color w:val="000000"/>
        </w:rPr>
        <w:t>Rumkowskiego</w:t>
      </w:r>
      <w:proofErr w:type="spellEnd"/>
      <w:r>
        <w:rPr>
          <w:rFonts w:ascii="Verdana" w:hAnsi="Verdana"/>
          <w:color w:val="000000"/>
        </w:rPr>
        <w:t xml:space="preserve">” oddaje realia łódzkiego getta. Opublikowała ponadto czterotomową powieść pt. „Północna droga” oraz kolejną o dynastii Piastów, w której opisuje Europę przełomu tysiącleci, przedstawia zjazd gnieźnieński oraz relacje pomiędzy Polską Bolesława Chrobrego a cesarstwem Ottona III. Następna powieść, bestsellerowa „Korona śniegu i krwi”, jest osadzona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w XIII-wiecznej Polsce, w epoce rozbicia dzielnicowego. W roku 2016 ukazały się dwie kolejne książki autorki, stanowiące cykl pt. „Harda Królowa”. Elżbieta Cherezińska napisała także kilka pojedynczych powieści, niestanowiących cykli literackich. Pisarka osadziła akcję wielu swoich powieści w Wielkopolsce.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>Szymon Szymankiewicz</w:t>
      </w:r>
      <w:r>
        <w:rPr>
          <w:rFonts w:ascii="Verdana" w:hAnsi="Verdana"/>
          <w:color w:val="000000"/>
        </w:rPr>
        <w:t xml:space="preserve"> – projektuje plakaty oraz grafiki. Jest jednym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z najlepszych i najbardziej rozpoznawalnych polskich plakacistów młodego pokolenia. Jego prace były nagradzane i wyróżniane na przeglądach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i konkursach plakatu w Polsce oraz w kilkunastu krajach Europy, Azji i obu Ameryk. Jego najbardziej znane projekty to antyfaszystowski plakat pt. „</w:t>
      </w:r>
      <w:proofErr w:type="spellStart"/>
      <w:r>
        <w:rPr>
          <w:rFonts w:ascii="Verdana" w:hAnsi="Verdana"/>
          <w:color w:val="000000"/>
        </w:rPr>
        <w:t>Loading</w:t>
      </w:r>
      <w:proofErr w:type="spellEnd"/>
      <w:r>
        <w:rPr>
          <w:rFonts w:ascii="Verdana" w:hAnsi="Verdana"/>
          <w:color w:val="000000"/>
        </w:rPr>
        <w:t xml:space="preserve">” oraz plakat pt. „Godło”. Podejmuje głównie tematy społeczne i polityczne. Jego plakaty zwracają uwagę na procesy zachodzące w otaczającym nas świecie. Są wskazaniem i przestrogą przed odradzającymi się albo wciąż żywymi, najstraszniejszymi zjawiskami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we współczesnej historii ludzkości - faszyzmem, rasizmem, antysemityzmem, opresją autorytarnej władzy, obojętnością wobec słabszych. Szymon Szymankiewicz otrzymał wiele nagród i wyróżnień. Publikuje w Gazecie Wyborczej i </w:t>
      </w:r>
      <w:proofErr w:type="spellStart"/>
      <w:r>
        <w:rPr>
          <w:rFonts w:ascii="Verdana" w:hAnsi="Verdana"/>
          <w:color w:val="000000"/>
        </w:rPr>
        <w:t>internecie</w:t>
      </w:r>
      <w:proofErr w:type="spellEnd"/>
      <w:r>
        <w:rPr>
          <w:rFonts w:ascii="Verdana" w:hAnsi="Verdana"/>
          <w:color w:val="000000"/>
        </w:rPr>
        <w:t>.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>W kategorii „animacja i upowszechnianie kultury”: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>Emilian Prałat</w:t>
      </w:r>
      <w:r>
        <w:rPr>
          <w:rFonts w:ascii="Verdana" w:hAnsi="Verdana"/>
          <w:color w:val="000000"/>
        </w:rPr>
        <w:t> – aktywny społecznik ziemi kościańskiej w zakresie ochrony zabytków, promowania materialnego i niematerialnego dziedzictwa kulturowego, upowszechniania i animacji kultury, społeczny opiekun zabytków. W swoje działania włącza członków lokalnych społeczności. Jego działalność dotyczy całej Wielkopolski. Jest inicjatorem i autorem cyklu wydawniczego pt. „Miejsca i Sztuka”. Powołał do życia fundację „</w:t>
      </w:r>
      <w:proofErr w:type="spellStart"/>
      <w:r>
        <w:rPr>
          <w:rFonts w:ascii="Verdana" w:hAnsi="Verdana"/>
          <w:color w:val="000000"/>
        </w:rPr>
        <w:t>Bonum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lastRenderedPageBreak/>
        <w:t>adipisci</w:t>
      </w:r>
      <w:proofErr w:type="spellEnd"/>
      <w:r>
        <w:rPr>
          <w:rFonts w:ascii="Verdana" w:hAnsi="Verdana"/>
          <w:color w:val="000000"/>
        </w:rPr>
        <w:t xml:space="preserve"> – Dążyć do dobra”, jednym z jej celów statutowych jest ochrona dóbr kultury. W ramach działalności fundacji ma miejsce niespotykana ilość różnorodnych inicjatyw lokalnych. Organizuje czyny społeczne. Przygotowuje filmy popularyzujące kulturę regionu, które są między innymi wykorzystywane jako materiały edukacyjne w szkołach. Od sześciu lat organizuje „Kopaszewską Drogę Krzyżową,” której szlak wcześniej zrewitalizował. Ostatnio, poza cyklem pt. „Miejsca i sztuka”, napisał książkę pt. „Czyn zbrojny Chłapowskich”, regularnie pisze artykuły popularyzujące kulturę regionu dla portalu kulturaupodstaw.pl. Wiele inicjatyw przez niego podejmowanych to działania oddolne i samodzielnie przez niego finansowane. Jest organicznikiem na miarę XXI wieku.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>Jerzy Grupiński </w:t>
      </w:r>
      <w:r>
        <w:rPr>
          <w:rFonts w:ascii="Verdana" w:hAnsi="Verdana"/>
          <w:color w:val="000000"/>
        </w:rPr>
        <w:t xml:space="preserve">– animator środowiska literackiego, organizator życia literackiego w Poznaniu i Wielkopolsce. Pisze wiersze, eseje, krytykę literacką, felietony. Jest autorem audycji radiowych poświęconych literaturze i kulturze, organizatorem imprez, wydarzeń literackich. Wydał 16 książek, m. in. „Kształt fali”, „Sposób na motyle”, „Herb mego miasta”. Jego utwory tłumaczone są na wiele języków. Jest założycielem i wiceprezesem Salonu Artystycznego im. Jackowskich w Pobiedziskach, obchodzącego w tym roku 25-lecie istnienia. Inicjuje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i organizuje konkursy literackie, m. in. we Wronkach – „O złotą wronę”, w Kościanie – „Kościańskie warsztaty Literackie”, w Czarnkowie – „Grzybobranie poetyckie”, w Szamotułach – „Turniej o pierścień Halszki”. Prowadzi też Klub Literacki w Centrum Kultury „Dąbrówka” oraz wydaje kwartalnik pt. „Protokół Kulturalny”. W 2020, na 50-lecie Klubu Literackiego, wydał antologię środowiska literackiego Wielkopolski pt. „Daję słowo”. Ma na swym koncie odznaczenia i wyróżnienia, w tym Brązowy Medal Gloria Artis.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>Stanisława Jasiczek </w:t>
      </w:r>
      <w:r>
        <w:rPr>
          <w:rFonts w:ascii="Verdana" w:hAnsi="Verdana"/>
          <w:color w:val="000000"/>
        </w:rPr>
        <w:t xml:space="preserve">– zajmuje się tkactwem (jest mistrzem kilimiarstwa), batikiem, ceramiką, malowaniem na szkle, porcelanie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i jedwabiu, projektuje biżuterię artystyczną, w swoim dorobku ma ponad 50 wystaw w kraju i za granicą. W 2009 r. otworzyła Muzeum Rzemiosła Artystycznego w Węglewie-Kolonii, udostępniając nieodpłatnie swoją działkę i dom po rodzicach. W muzeum prezentowane są jej własne kolekcje i zbiory. Organizuje pokazy, warsztaty i lekcje muzealne. Jest założycielką Stowarzyszenia Kulturalnego Tradycja, od 2012 roku organizuje Jarmark św. Augustyna w Kawnicach, który promuje rękodzielników z Wielkopolski. Organizuje Międzynarodowe Plenery Malarsko-Rzeźbiarskie, przy których powstał Park Ginących Zawodów i Tradycji. W 2016 roku z jej inicjatywy powstała muzyka do XV-wiecznych Kazań Gnieźnieńskich, której autorem jest Józef Skrzek. Jej pomysłem był Festiwal Niepodległościowy, podczas którego, w trakcie pleneru, powstały rzeźby przedstawiające między innymi Józefa Piłsudskiego, Ignacego Paderewskiego oraz powstał mural.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lastRenderedPageBreak/>
        <w:t>W kategorii „całokształt dorobku kulturalnego”: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 xml:space="preserve">Andrzej </w:t>
      </w:r>
      <w:proofErr w:type="spellStart"/>
      <w:r>
        <w:rPr>
          <w:rStyle w:val="Pogrubienie"/>
          <w:rFonts w:ascii="Verdana" w:hAnsi="Verdana"/>
          <w:color w:val="000000"/>
        </w:rPr>
        <w:t>Horbik</w:t>
      </w:r>
      <w:proofErr w:type="spellEnd"/>
      <w:r>
        <w:rPr>
          <w:rStyle w:val="Pogrubieni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od 45 lat kieruje Zespołem Pieśni i Tańca „Wiwaty”. Gra na dudach, koźle ślubnym, koźle weselnym i </w:t>
      </w:r>
      <w:proofErr w:type="spellStart"/>
      <w:r>
        <w:rPr>
          <w:rFonts w:ascii="Verdana" w:hAnsi="Verdana"/>
          <w:color w:val="000000"/>
        </w:rPr>
        <w:t>heligonce</w:t>
      </w:r>
      <w:proofErr w:type="spellEnd"/>
      <w:r>
        <w:rPr>
          <w:rFonts w:ascii="Verdana" w:hAnsi="Verdana"/>
          <w:color w:val="000000"/>
        </w:rPr>
        <w:t xml:space="preserve">. Przez całe życie jest zaangażowany w rozwój amatorskiego ruchu artystycznego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w Pobiedziskach, ochronę dziedzictwa kulturowego Wielkopolski oraz pracę z dziećmi i młodzieżą. Działa społecznie w fundacji „Scena Pobiedziska”. Zorganizował Ognisko Twórczości Artystycznej, gdzie dzieci i młodzież bezpłatnie mogą uczyć się gry na instrumentach ludowych. Jest miłośnikiem i krzewicielem folkloru lwowskiego. Jest laureatem nagród, w tym Brązowego Krzyża Zasługi, odznaki „Zasłużony dla Kultury Polskiej”, nagrody Starosty Poznańskiego w dziedzinie kultury.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>Jerzy Moszkowicz</w:t>
      </w:r>
      <w:r>
        <w:rPr>
          <w:rFonts w:ascii="Verdana" w:hAnsi="Verdana"/>
          <w:color w:val="000000"/>
        </w:rPr>
        <w:t xml:space="preserve"> – menadżer kultury, reżyser teatralny, twórca spektakli, filmów i programów telewizyjnych przeznaczonych dla dzieci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i młodzieży. Od 1991 r. jest dyrektorem Centrum Sztuki Dziecka w Poznaniu, dyrektorem Biennale Sztuki dla Dziecka i Międzynarodowego Festiwalu Młodego Widza Ale Kino!, który pod jego kierownictwem został wyróżniony dwukrotnie nagrodą PISF, dla najlepszego międzynarodowego festiwalu filmowego oraz najważniejszego wydarzenia w dziedzinie edukacji filmowej w kraju, a także Nagrodą Obywatelską Parlamentu Europejskiego. Swoje talenty artystyczne i menadżerskie poświęcił specyficznej grupie odbiorców – przez całe życie tworzy i pracuje wśród dzieci i młodzieży i dla dzieci i młodzieży. Jest laureatem wielu nagród, min. Medalu Zasłużony dla Kultury Gloria Artis.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>Maciej Grzybowski</w:t>
      </w:r>
      <w:r>
        <w:rPr>
          <w:rFonts w:ascii="Verdana" w:hAnsi="Verdana"/>
          <w:color w:val="000000"/>
        </w:rPr>
        <w:t xml:space="preserve"> – aktor, absolwent Wydziału Aktorskiego Państwowej Wyższej Szkoły Filmowej, Telewizyjnej i Teatralnej w Łodzi. Od 1965 r. jest związany z Teatrem im. W. Bogusławskiego w Kaliszu. Był wieloletnim dyrektorem tego teatru – najdłużej sprawującym tę funkcję w historii instytucji. Jako reżyser lub aktor pracował przy 140 spektaklach teatralnych, kilku spektaklach Teatru Telewizji, słuchowiskach radiowych, zagrał w około 40 filmach i serialach telewizyjnych. Zmienił formułę Kaliskich Spotkań Teatralnych na Festiwal Sztuki Aktorskiej, przydając im prestiżu, nadając oryginalny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i niepowtarzalny charakter. Maciej Grzybowski ogromne osiągnięcia zawodowe kontynuuje będąc aktorem – seniorem kaliskiej sceny. Wciąż pozostaje aktywnym twórcą, zachwycającym widzów kolejnych pokoleń swym aktorskim kunsztem. Jest laureatem licznych prestiżowych nagród teatralnych. Jest jednym z najbardziej zasłużonych artystów w Kaliszu.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>Olcha Wierzbowska-Sikorska</w:t>
      </w:r>
      <w:r>
        <w:rPr>
          <w:rFonts w:ascii="Verdana" w:hAnsi="Verdana"/>
          <w:color w:val="000000"/>
        </w:rPr>
        <w:t xml:space="preserve"> – polonistka, w przeszłości szefowa poznańskiego oddziału Państwowego Wydawnictwa Naukowego, wiceprezes Polskiego Towarzystwa Wydawców Książek. Brała udział w redakcji wielu wydawnictw regionalnych, między innymi „Słownika Gwary Miejskiej </w:t>
      </w:r>
      <w:r>
        <w:rPr>
          <w:rFonts w:ascii="Verdana" w:hAnsi="Verdana"/>
          <w:color w:val="000000"/>
        </w:rPr>
        <w:lastRenderedPageBreak/>
        <w:t>Poznania” oraz „Dziejów Poznania”. Jest inicjatorką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i realizatorką Poznańskich Spotkań Targowych. Książka dla dzieci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i młodzieży”, znanych dziś jako „Poznańskie Targi Książki”. Organizuje akcję pt. „Cała Polska czyta dzieciom”, konkursy literackie dla młodzieży, wystawy ilustracji. Jest niestrudzoną popularyzatorką czytelnictwa wśród dzieci i młodzieży.</w:t>
      </w: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</w:p>
    <w:p w:rsidR="0087445F" w:rsidRDefault="0087445F" w:rsidP="0087445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Style w:val="Pogrubienie"/>
          <w:rFonts w:ascii="Verdana" w:hAnsi="Verdana"/>
          <w:color w:val="000000"/>
        </w:rPr>
        <w:t xml:space="preserve">Wacław </w:t>
      </w:r>
      <w:proofErr w:type="spellStart"/>
      <w:r>
        <w:rPr>
          <w:rStyle w:val="Pogrubienie"/>
          <w:rFonts w:ascii="Verdana" w:hAnsi="Verdana"/>
          <w:color w:val="000000"/>
        </w:rPr>
        <w:t>Kubski</w:t>
      </w:r>
      <w:proofErr w:type="spellEnd"/>
      <w:r>
        <w:rPr>
          <w:rFonts w:ascii="Verdana" w:hAnsi="Verdana"/>
          <w:color w:val="000000"/>
        </w:rPr>
        <w:t> – artysta plastyk, mieszkający i tworzący w Pile od 55 lat. Namalował kilka tysięcy obrazów, uzyskał kilkanaście nagród w rozmaitych konkursach plastycznych. Jego prace znajdują się w muzeach w Złotowie, Rogoźnie, Wągrowcu, Wieluniu, Chełmie, Sieradzu oraz w zbiorach prywatnych w kraju i za granicą. Jest pomysłodawcą „Salonu Wielkopolskiego” – ogólnopolskiego konkursu plastycznego, odbywającego się w Czarnkowie. Jest organizatorem wielu konkursów plastycznych, kuratorem pilskich galerii, animatorem ruchu artystycznego.</w:t>
      </w:r>
    </w:p>
    <w:p w:rsidR="00B17F29" w:rsidRDefault="00B17F29" w:rsidP="0087445F">
      <w:pPr>
        <w:jc w:val="both"/>
      </w:pPr>
    </w:p>
    <w:sectPr w:rsidR="00B1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1C"/>
    <w:rsid w:val="0087445F"/>
    <w:rsid w:val="00B17F29"/>
    <w:rsid w:val="00C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FD42"/>
  <w15:chartTrackingRefBased/>
  <w15:docId w15:val="{D30A7359-4CD9-4B10-AC61-75FCF1E1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4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Landsberg Piotr</dc:creator>
  <cp:keywords/>
  <dc:description/>
  <cp:lastModifiedBy>Landsberg Piotr</cp:lastModifiedBy>
  <cp:revision>2</cp:revision>
  <dcterms:created xsi:type="dcterms:W3CDTF">2022-05-26T06:01:00Z</dcterms:created>
  <dcterms:modified xsi:type="dcterms:W3CDTF">2022-05-26T06:02:00Z</dcterms:modified>
</cp:coreProperties>
</file>